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C4E" w:rsidRPr="00D36C60" w:rsidRDefault="00483F6E" w:rsidP="00C75C4E">
      <w:pPr>
        <w:autoSpaceDE w:val="0"/>
        <w:autoSpaceDN w:val="0"/>
        <w:adjustRightInd w:val="0"/>
        <w:jc w:val="center"/>
        <w:rPr>
          <w:rFonts w:cs="Aharoni"/>
        </w:rPr>
      </w:pPr>
      <w:r>
        <w:rPr>
          <w:rFonts w:cs="Aharoni"/>
        </w:rPr>
        <w:t>F</w:t>
      </w:r>
      <w:r w:rsidR="00C75C4E" w:rsidRPr="00D36C60">
        <w:rPr>
          <w:rFonts w:cs="Aharoni"/>
        </w:rPr>
        <w:t>STATE OF KANSAS</w:t>
      </w:r>
    </w:p>
    <w:p w:rsidR="00C75C4E" w:rsidRPr="00D36C60" w:rsidRDefault="00C75C4E" w:rsidP="00C75C4E">
      <w:pPr>
        <w:autoSpaceDE w:val="0"/>
        <w:autoSpaceDN w:val="0"/>
        <w:adjustRightInd w:val="0"/>
        <w:jc w:val="center"/>
        <w:rPr>
          <w:rFonts w:cs="Aharoni"/>
        </w:rPr>
      </w:pPr>
      <w:r w:rsidRPr="00D36C60">
        <w:rPr>
          <w:rFonts w:cs="Aharoni"/>
        </w:rPr>
        <w:t>Tenth Judicial District</w:t>
      </w:r>
    </w:p>
    <w:p w:rsidR="00C75C4E" w:rsidRPr="00D36C60" w:rsidRDefault="00C75C4E" w:rsidP="00C75C4E">
      <w:pPr>
        <w:autoSpaceDE w:val="0"/>
        <w:autoSpaceDN w:val="0"/>
        <w:adjustRightInd w:val="0"/>
        <w:jc w:val="center"/>
        <w:rPr>
          <w:rFonts w:cs="Aharoni"/>
        </w:rPr>
      </w:pPr>
    </w:p>
    <w:p w:rsidR="00C75C4E" w:rsidRPr="00D36C60" w:rsidRDefault="00C75C4E" w:rsidP="00C75C4E">
      <w:pPr>
        <w:autoSpaceDE w:val="0"/>
        <w:autoSpaceDN w:val="0"/>
        <w:adjustRightInd w:val="0"/>
        <w:jc w:val="center"/>
        <w:rPr>
          <w:rFonts w:cs="Aharoni"/>
        </w:rPr>
      </w:pPr>
      <w:r w:rsidRPr="00D36C60">
        <w:rPr>
          <w:rFonts w:cs="Aharoni"/>
        </w:rPr>
        <w:t>OFFICE OF THE DISTRICT ATTORNEY</w:t>
      </w:r>
    </w:p>
    <w:p w:rsidR="00C75C4E" w:rsidRPr="00D36C60" w:rsidRDefault="00C75C4E" w:rsidP="00C75C4E">
      <w:pPr>
        <w:autoSpaceDE w:val="0"/>
        <w:autoSpaceDN w:val="0"/>
        <w:adjustRightInd w:val="0"/>
        <w:jc w:val="center"/>
        <w:rPr>
          <w:rFonts w:cs="Aharoni"/>
        </w:rPr>
      </w:pPr>
      <w:r w:rsidRPr="00D36C60">
        <w:rPr>
          <w:rFonts w:cs="Aharoni"/>
        </w:rPr>
        <w:t>STEPHEN M. HOWE, DISTRICT ATTORNEY</w:t>
      </w:r>
    </w:p>
    <w:p w:rsidR="00C75C4E" w:rsidRPr="00D36C60" w:rsidRDefault="00C75C4E" w:rsidP="00C75C4E">
      <w:pPr>
        <w:autoSpaceDE w:val="0"/>
        <w:autoSpaceDN w:val="0"/>
        <w:adjustRightInd w:val="0"/>
        <w:jc w:val="center"/>
        <w:rPr>
          <w:rFonts w:cs="Aharoni"/>
        </w:rPr>
      </w:pPr>
      <w:r w:rsidRPr="00D36C60">
        <w:rPr>
          <w:rFonts w:cs="Aharoni"/>
        </w:rPr>
        <w:t>Adult Diversion Program</w:t>
      </w:r>
    </w:p>
    <w:p w:rsidR="00C75C4E" w:rsidRPr="00D36C60" w:rsidRDefault="00C75C4E" w:rsidP="00C75C4E">
      <w:pPr>
        <w:autoSpaceDE w:val="0"/>
        <w:autoSpaceDN w:val="0"/>
        <w:adjustRightInd w:val="0"/>
        <w:jc w:val="center"/>
        <w:rPr>
          <w:rFonts w:cs="Aharoni"/>
        </w:rPr>
      </w:pPr>
    </w:p>
    <w:p w:rsidR="00C75C4E" w:rsidRPr="00D36C60" w:rsidRDefault="00C75C4E" w:rsidP="00C75C4E">
      <w:pPr>
        <w:autoSpaceDE w:val="0"/>
        <w:autoSpaceDN w:val="0"/>
        <w:adjustRightInd w:val="0"/>
        <w:jc w:val="center"/>
        <w:rPr>
          <w:rFonts w:cs="Aharoni"/>
          <w:b/>
          <w:bCs/>
          <w:u w:val="single"/>
        </w:rPr>
      </w:pPr>
      <w:r w:rsidRPr="00D36C60">
        <w:rPr>
          <w:rFonts w:cs="Aharoni"/>
          <w:b/>
          <w:bCs/>
          <w:u w:val="single"/>
        </w:rPr>
        <w:t>GENERAL POLICY</w:t>
      </w:r>
    </w:p>
    <w:p w:rsidR="00C75C4E" w:rsidRPr="00D36C60" w:rsidRDefault="00C75C4E" w:rsidP="00313CF1">
      <w:pPr>
        <w:autoSpaceDE w:val="0"/>
        <w:autoSpaceDN w:val="0"/>
        <w:adjustRightInd w:val="0"/>
        <w:rPr>
          <w:rFonts w:cs="Aharoni"/>
          <w:b/>
          <w:bCs/>
          <w:u w:val="single"/>
        </w:rPr>
      </w:pPr>
    </w:p>
    <w:p w:rsidR="00C75C4E" w:rsidRPr="00197C85" w:rsidRDefault="00C75C4E" w:rsidP="00197C85">
      <w:pPr>
        <w:pStyle w:val="ListParagraph"/>
        <w:numPr>
          <w:ilvl w:val="0"/>
          <w:numId w:val="9"/>
        </w:numPr>
        <w:autoSpaceDE w:val="0"/>
        <w:autoSpaceDN w:val="0"/>
        <w:adjustRightInd w:val="0"/>
        <w:jc w:val="both"/>
        <w:rPr>
          <w:rFonts w:cs="Aharoni"/>
        </w:rPr>
      </w:pPr>
      <w:r w:rsidRPr="00197C85">
        <w:rPr>
          <w:rFonts w:cs="Aharoni"/>
        </w:rPr>
        <w:t>The Diversion program is intended to give a “second chance” to offenders who commit a relatively minor criminal offense.</w:t>
      </w:r>
    </w:p>
    <w:p w:rsidR="00C75C4E" w:rsidRPr="00D36C60" w:rsidRDefault="00C75C4E" w:rsidP="00457D6E">
      <w:pPr>
        <w:autoSpaceDE w:val="0"/>
        <w:autoSpaceDN w:val="0"/>
        <w:adjustRightInd w:val="0"/>
        <w:jc w:val="both"/>
        <w:rPr>
          <w:rFonts w:cs="Aharoni"/>
        </w:rPr>
      </w:pPr>
    </w:p>
    <w:p w:rsidR="00C75C4E" w:rsidRPr="00197C85" w:rsidRDefault="00C75C4E" w:rsidP="00197C85">
      <w:pPr>
        <w:pStyle w:val="ListParagraph"/>
        <w:numPr>
          <w:ilvl w:val="0"/>
          <w:numId w:val="9"/>
        </w:numPr>
        <w:autoSpaceDE w:val="0"/>
        <w:autoSpaceDN w:val="0"/>
        <w:adjustRightInd w:val="0"/>
        <w:jc w:val="both"/>
        <w:rPr>
          <w:rFonts w:cs="Aharoni"/>
        </w:rPr>
      </w:pPr>
      <w:r w:rsidRPr="00197C85">
        <w:rPr>
          <w:rFonts w:cs="Aharoni"/>
        </w:rPr>
        <w:t>Diversion is a privilege and not a right. There is no guarantee Diversion will be granted in any given case. The needs of the offender are less important than those of public safety and the rights of the victim.</w:t>
      </w:r>
    </w:p>
    <w:p w:rsidR="00C75C4E" w:rsidRPr="00D36C60" w:rsidRDefault="00C75C4E" w:rsidP="00457D6E">
      <w:pPr>
        <w:autoSpaceDE w:val="0"/>
        <w:autoSpaceDN w:val="0"/>
        <w:adjustRightInd w:val="0"/>
        <w:jc w:val="both"/>
        <w:rPr>
          <w:rFonts w:cs="Aharoni"/>
        </w:rPr>
      </w:pPr>
    </w:p>
    <w:p w:rsidR="00C75C4E" w:rsidRPr="00197C85" w:rsidRDefault="00C75C4E" w:rsidP="00197C85">
      <w:pPr>
        <w:pStyle w:val="ListParagraph"/>
        <w:numPr>
          <w:ilvl w:val="0"/>
          <w:numId w:val="9"/>
        </w:numPr>
        <w:autoSpaceDE w:val="0"/>
        <w:autoSpaceDN w:val="0"/>
        <w:adjustRightInd w:val="0"/>
        <w:jc w:val="both"/>
        <w:rPr>
          <w:rFonts w:cs="Aharoni"/>
        </w:rPr>
      </w:pPr>
      <w:r w:rsidRPr="00197C85">
        <w:rPr>
          <w:rFonts w:cs="Aharoni"/>
        </w:rPr>
        <w:t xml:space="preserve">It is not required that a </w:t>
      </w:r>
      <w:r w:rsidR="00C56388">
        <w:rPr>
          <w:rFonts w:cs="Aharoni"/>
        </w:rPr>
        <w:t>defendant</w:t>
      </w:r>
      <w:r w:rsidRPr="00197C85">
        <w:rPr>
          <w:rFonts w:cs="Aharoni"/>
        </w:rPr>
        <w:t xml:space="preserve"> have an attorney for the purpose of Diversion. However, a </w:t>
      </w:r>
      <w:r w:rsidR="00C56388">
        <w:rPr>
          <w:rFonts w:cs="Aharoni"/>
        </w:rPr>
        <w:t>defendant</w:t>
      </w:r>
      <w:r w:rsidRPr="00197C85">
        <w:rPr>
          <w:rFonts w:cs="Aharoni"/>
        </w:rPr>
        <w:t xml:space="preserve"> has the right to employ an attorney and have him/her present throughout the Diversion application process. </w:t>
      </w:r>
    </w:p>
    <w:p w:rsidR="00C75C4E" w:rsidRPr="00D36C60" w:rsidRDefault="00C75C4E" w:rsidP="00457D6E">
      <w:pPr>
        <w:autoSpaceDE w:val="0"/>
        <w:autoSpaceDN w:val="0"/>
        <w:adjustRightInd w:val="0"/>
        <w:jc w:val="both"/>
        <w:rPr>
          <w:rFonts w:cs="Aharoni"/>
        </w:rPr>
      </w:pPr>
    </w:p>
    <w:p w:rsidR="00C75C4E" w:rsidRPr="00197C85" w:rsidRDefault="00C56388" w:rsidP="00197C85">
      <w:pPr>
        <w:pStyle w:val="ListParagraph"/>
        <w:numPr>
          <w:ilvl w:val="0"/>
          <w:numId w:val="9"/>
        </w:numPr>
        <w:autoSpaceDE w:val="0"/>
        <w:autoSpaceDN w:val="0"/>
        <w:adjustRightInd w:val="0"/>
        <w:jc w:val="both"/>
        <w:rPr>
          <w:rFonts w:cs="Aharoni"/>
        </w:rPr>
      </w:pPr>
      <w:r>
        <w:rPr>
          <w:rFonts w:cs="Aharoni"/>
        </w:rPr>
        <w:t xml:space="preserve">A defendant is </w:t>
      </w:r>
      <w:r w:rsidR="00C75C4E" w:rsidRPr="00197C85">
        <w:rPr>
          <w:rFonts w:cs="Aharoni"/>
        </w:rPr>
        <w:t xml:space="preserve">required to reimburse the court when represented by court appointed counsel. Additionally, if a </w:t>
      </w:r>
      <w:r>
        <w:rPr>
          <w:rFonts w:cs="Aharoni"/>
        </w:rPr>
        <w:t>defendant</w:t>
      </w:r>
      <w:r w:rsidR="00C75C4E" w:rsidRPr="00197C85">
        <w:rPr>
          <w:rFonts w:cs="Aharoni"/>
        </w:rPr>
        <w:t xml:space="preserve"> wants to participate in the Diversion program and must serve jail time, the </w:t>
      </w:r>
      <w:r>
        <w:rPr>
          <w:rFonts w:cs="Aharoni"/>
        </w:rPr>
        <w:t>defendant</w:t>
      </w:r>
      <w:r w:rsidR="00C75C4E" w:rsidRPr="00197C85">
        <w:rPr>
          <w:rFonts w:cs="Aharoni"/>
        </w:rPr>
        <w:t xml:space="preserve"> </w:t>
      </w:r>
      <w:r w:rsidR="00D36C60" w:rsidRPr="00197C85">
        <w:rPr>
          <w:rFonts w:cs="Aharoni"/>
        </w:rPr>
        <w:t>may</w:t>
      </w:r>
      <w:r w:rsidR="00C75C4E" w:rsidRPr="00197C85">
        <w:rPr>
          <w:rFonts w:cs="Aharoni"/>
        </w:rPr>
        <w:t xml:space="preserve"> be asked to sign a waiver of counsel form.</w:t>
      </w:r>
    </w:p>
    <w:p w:rsidR="00C75C4E" w:rsidRPr="00D36C60" w:rsidRDefault="00C75C4E" w:rsidP="00457D6E">
      <w:pPr>
        <w:autoSpaceDE w:val="0"/>
        <w:autoSpaceDN w:val="0"/>
        <w:adjustRightInd w:val="0"/>
        <w:jc w:val="both"/>
        <w:rPr>
          <w:rFonts w:cs="Aharoni"/>
        </w:rPr>
      </w:pPr>
    </w:p>
    <w:p w:rsidR="00C75C4E" w:rsidRPr="00197C85" w:rsidRDefault="00C75C4E" w:rsidP="00197C85">
      <w:pPr>
        <w:pStyle w:val="ListParagraph"/>
        <w:numPr>
          <w:ilvl w:val="0"/>
          <w:numId w:val="9"/>
        </w:numPr>
        <w:autoSpaceDE w:val="0"/>
        <w:autoSpaceDN w:val="0"/>
        <w:adjustRightInd w:val="0"/>
        <w:jc w:val="both"/>
        <w:rPr>
          <w:rFonts w:cs="Aharoni"/>
        </w:rPr>
      </w:pPr>
      <w:r w:rsidRPr="00197C85">
        <w:rPr>
          <w:rFonts w:cs="Aharoni"/>
        </w:rPr>
        <w:t>The District Attorney makes all decisions regarding Diversion policy. He appoints a Diversion Chief to enforce such policies and determine Diversion eligibility including conditions of Diversion contracts. The District Attorney has the final authority to approve or deny any Diversion application.</w:t>
      </w:r>
    </w:p>
    <w:p w:rsidR="00C75C4E" w:rsidRPr="00D36C60" w:rsidRDefault="00C75C4E" w:rsidP="00457D6E">
      <w:pPr>
        <w:autoSpaceDE w:val="0"/>
        <w:autoSpaceDN w:val="0"/>
        <w:adjustRightInd w:val="0"/>
        <w:jc w:val="both"/>
        <w:rPr>
          <w:rFonts w:cs="Aharoni"/>
        </w:rPr>
      </w:pPr>
    </w:p>
    <w:p w:rsidR="00C75C4E" w:rsidRPr="00197C85" w:rsidRDefault="00C75C4E" w:rsidP="00197C85">
      <w:pPr>
        <w:pStyle w:val="ListParagraph"/>
        <w:numPr>
          <w:ilvl w:val="0"/>
          <w:numId w:val="9"/>
        </w:numPr>
        <w:autoSpaceDE w:val="0"/>
        <w:autoSpaceDN w:val="0"/>
        <w:adjustRightInd w:val="0"/>
        <w:jc w:val="both"/>
        <w:rPr>
          <w:rFonts w:cs="Aharoni"/>
        </w:rPr>
      </w:pPr>
      <w:r w:rsidRPr="00197C85">
        <w:rPr>
          <w:rFonts w:cs="Aharoni"/>
        </w:rPr>
        <w:t>A defendant’s application for diversion will be rejected if not submitted within 90 days of the defendant’s first appearance. Additionally, if the defendant has pursued substantive motions, trial, or preliminary hearing in a “CR” or “DV” case the application will be rejected.</w:t>
      </w:r>
    </w:p>
    <w:p w:rsidR="00C75C4E" w:rsidRPr="00D36C60" w:rsidRDefault="00C75C4E" w:rsidP="00457D6E">
      <w:pPr>
        <w:autoSpaceDE w:val="0"/>
        <w:autoSpaceDN w:val="0"/>
        <w:adjustRightInd w:val="0"/>
        <w:jc w:val="both"/>
        <w:rPr>
          <w:rFonts w:cs="Aharoni"/>
        </w:rPr>
      </w:pPr>
    </w:p>
    <w:p w:rsidR="00C75C4E" w:rsidRPr="00197C85" w:rsidRDefault="00C75C4E" w:rsidP="00197C85">
      <w:pPr>
        <w:pStyle w:val="ListParagraph"/>
        <w:numPr>
          <w:ilvl w:val="0"/>
          <w:numId w:val="9"/>
        </w:numPr>
        <w:autoSpaceDE w:val="0"/>
        <w:autoSpaceDN w:val="0"/>
        <w:adjustRightInd w:val="0"/>
        <w:jc w:val="both"/>
        <w:rPr>
          <w:rFonts w:cs="Aharoni"/>
        </w:rPr>
      </w:pPr>
      <w:r w:rsidRPr="00197C85">
        <w:rPr>
          <w:rFonts w:cs="Aharoni"/>
        </w:rPr>
        <w:t>Diversion contracts not signed by the defendant within 60 days of the acceptance letter will be withdrawn.</w:t>
      </w:r>
    </w:p>
    <w:p w:rsidR="00C75C4E" w:rsidRPr="00D36C60" w:rsidRDefault="00C75C4E" w:rsidP="00457D6E">
      <w:pPr>
        <w:autoSpaceDE w:val="0"/>
        <w:autoSpaceDN w:val="0"/>
        <w:adjustRightInd w:val="0"/>
        <w:jc w:val="both"/>
        <w:rPr>
          <w:rFonts w:cs="Aharoni"/>
        </w:rPr>
      </w:pPr>
    </w:p>
    <w:p w:rsidR="00C75C4E" w:rsidRPr="00197C85" w:rsidRDefault="00C75C4E" w:rsidP="00197C85">
      <w:pPr>
        <w:pStyle w:val="ListParagraph"/>
        <w:numPr>
          <w:ilvl w:val="0"/>
          <w:numId w:val="9"/>
        </w:numPr>
        <w:autoSpaceDE w:val="0"/>
        <w:autoSpaceDN w:val="0"/>
        <w:adjustRightInd w:val="0"/>
        <w:jc w:val="both"/>
        <w:rPr>
          <w:rFonts w:cs="Aharoni"/>
        </w:rPr>
      </w:pPr>
      <w:r w:rsidRPr="00197C85">
        <w:rPr>
          <w:rFonts w:cs="Aharoni"/>
        </w:rPr>
        <w:t>The Diversion program will be administ</w:t>
      </w:r>
      <w:r w:rsidR="00197C85">
        <w:rPr>
          <w:rFonts w:cs="Aharoni"/>
        </w:rPr>
        <w:t xml:space="preserve">ered in accordance with K.S.A. </w:t>
      </w:r>
      <w:r w:rsidRPr="00197C85">
        <w:rPr>
          <w:rFonts w:cs="Aharoni"/>
        </w:rPr>
        <w:t xml:space="preserve">22-2907, </w:t>
      </w:r>
      <w:r w:rsidR="00197C85">
        <w:rPr>
          <w:rFonts w:cs="Aharoni"/>
        </w:rPr>
        <w:t xml:space="preserve">K.S.A. 22-2908, K.S.A. 22-2909, K.S.A. 22-2910 and K.S.A. </w:t>
      </w:r>
      <w:r w:rsidRPr="00197C85">
        <w:rPr>
          <w:rFonts w:cs="Aharoni"/>
        </w:rPr>
        <w:t>22-2911</w:t>
      </w:r>
      <w:r w:rsidR="00197C85">
        <w:rPr>
          <w:rFonts w:cs="Aharoni"/>
        </w:rPr>
        <w:t>.</w:t>
      </w:r>
    </w:p>
    <w:p w:rsidR="00C75C4E" w:rsidRPr="00D36C60" w:rsidRDefault="00C75C4E" w:rsidP="00C75C4E">
      <w:pPr>
        <w:autoSpaceDE w:val="0"/>
        <w:autoSpaceDN w:val="0"/>
        <w:adjustRightInd w:val="0"/>
        <w:jc w:val="center"/>
        <w:rPr>
          <w:rFonts w:cs="Aharoni"/>
          <w:b/>
          <w:u w:val="single"/>
        </w:rPr>
      </w:pPr>
    </w:p>
    <w:p w:rsidR="00010BFE" w:rsidRDefault="00010BFE" w:rsidP="00313CF1">
      <w:pPr>
        <w:autoSpaceDE w:val="0"/>
        <w:autoSpaceDN w:val="0"/>
        <w:adjustRightInd w:val="0"/>
        <w:jc w:val="center"/>
        <w:rPr>
          <w:rFonts w:cs="Aharoni"/>
          <w:b/>
          <w:u w:val="single"/>
        </w:rPr>
      </w:pPr>
    </w:p>
    <w:p w:rsidR="00C16201" w:rsidRDefault="00C16201">
      <w:pPr>
        <w:spacing w:after="160" w:line="259" w:lineRule="auto"/>
        <w:rPr>
          <w:rFonts w:cs="Aharoni"/>
          <w:b/>
          <w:u w:val="single"/>
        </w:rPr>
      </w:pPr>
      <w:r>
        <w:rPr>
          <w:rFonts w:cs="Aharoni"/>
          <w:b/>
          <w:u w:val="single"/>
        </w:rPr>
        <w:br w:type="page"/>
      </w:r>
    </w:p>
    <w:p w:rsidR="00313CF1" w:rsidRPr="00D36C60" w:rsidRDefault="00313CF1" w:rsidP="00313CF1">
      <w:pPr>
        <w:autoSpaceDE w:val="0"/>
        <w:autoSpaceDN w:val="0"/>
        <w:adjustRightInd w:val="0"/>
        <w:jc w:val="center"/>
        <w:rPr>
          <w:rFonts w:cs="Aharoni"/>
          <w:b/>
          <w:u w:val="single"/>
        </w:rPr>
      </w:pPr>
      <w:r w:rsidRPr="00D36C60">
        <w:rPr>
          <w:rFonts w:cs="Aharoni"/>
          <w:b/>
          <w:u w:val="single"/>
        </w:rPr>
        <w:t>DIVERSION FEES/COSTS</w:t>
      </w:r>
    </w:p>
    <w:p w:rsidR="00313CF1" w:rsidRPr="00D36C60" w:rsidRDefault="00313CF1" w:rsidP="00313CF1">
      <w:pPr>
        <w:autoSpaceDE w:val="0"/>
        <w:autoSpaceDN w:val="0"/>
        <w:adjustRightInd w:val="0"/>
        <w:rPr>
          <w:rFonts w:cs="Aharoni"/>
          <w:b/>
        </w:rPr>
      </w:pPr>
    </w:p>
    <w:p w:rsidR="005279CA" w:rsidRPr="00197C85" w:rsidRDefault="00313CF1" w:rsidP="00197C85">
      <w:pPr>
        <w:pStyle w:val="ListParagraph"/>
        <w:numPr>
          <w:ilvl w:val="0"/>
          <w:numId w:val="8"/>
        </w:numPr>
        <w:autoSpaceDE w:val="0"/>
        <w:autoSpaceDN w:val="0"/>
        <w:adjustRightInd w:val="0"/>
        <w:jc w:val="both"/>
        <w:rPr>
          <w:rFonts w:cs="Aharoni"/>
        </w:rPr>
      </w:pPr>
      <w:r w:rsidRPr="00197C85">
        <w:rPr>
          <w:rFonts w:cs="Aharoni"/>
        </w:rPr>
        <w:t>Diversion Application</w:t>
      </w:r>
      <w:r w:rsidR="005279CA" w:rsidRPr="00197C85">
        <w:rPr>
          <w:rFonts w:cs="Aharoni"/>
        </w:rPr>
        <w:t xml:space="preserve"> (Exact cash or money order only)</w:t>
      </w:r>
      <w:r w:rsidRPr="00197C85">
        <w:rPr>
          <w:rFonts w:cs="Aharoni"/>
        </w:rPr>
        <w:t xml:space="preserve">: </w:t>
      </w:r>
    </w:p>
    <w:p w:rsidR="00197C85" w:rsidRDefault="005279CA" w:rsidP="00C16201">
      <w:pPr>
        <w:pStyle w:val="ListParagraph"/>
        <w:numPr>
          <w:ilvl w:val="0"/>
          <w:numId w:val="26"/>
        </w:numPr>
        <w:autoSpaceDE w:val="0"/>
        <w:autoSpaceDN w:val="0"/>
        <w:adjustRightInd w:val="0"/>
        <w:jc w:val="both"/>
        <w:rPr>
          <w:rFonts w:cs="Aharoni"/>
        </w:rPr>
      </w:pPr>
      <w:r w:rsidRPr="00197C85">
        <w:rPr>
          <w:rFonts w:cs="Aharoni"/>
        </w:rPr>
        <w:t>Misdemeanor - $30.00</w:t>
      </w:r>
    </w:p>
    <w:p w:rsidR="005279CA" w:rsidRPr="00197C85" w:rsidRDefault="00313CF1" w:rsidP="00C16201">
      <w:pPr>
        <w:pStyle w:val="ListParagraph"/>
        <w:numPr>
          <w:ilvl w:val="0"/>
          <w:numId w:val="26"/>
        </w:numPr>
        <w:autoSpaceDE w:val="0"/>
        <w:autoSpaceDN w:val="0"/>
        <w:adjustRightInd w:val="0"/>
        <w:jc w:val="both"/>
        <w:rPr>
          <w:rFonts w:cs="Aharoni"/>
        </w:rPr>
      </w:pPr>
      <w:r w:rsidRPr="00197C85">
        <w:rPr>
          <w:rFonts w:cs="Aharoni"/>
        </w:rPr>
        <w:t>Felony - $50.00</w:t>
      </w:r>
    </w:p>
    <w:p w:rsidR="00DD20E4" w:rsidRDefault="00313CF1" w:rsidP="00DD20E4">
      <w:pPr>
        <w:pStyle w:val="ListParagraph"/>
        <w:numPr>
          <w:ilvl w:val="0"/>
          <w:numId w:val="8"/>
        </w:numPr>
        <w:autoSpaceDE w:val="0"/>
        <w:autoSpaceDN w:val="0"/>
        <w:adjustRightInd w:val="0"/>
        <w:jc w:val="both"/>
        <w:rPr>
          <w:rFonts w:cs="Aharoni"/>
        </w:rPr>
      </w:pPr>
      <w:r w:rsidRPr="005279CA">
        <w:rPr>
          <w:rFonts w:cs="Aharoni"/>
        </w:rPr>
        <w:t xml:space="preserve">Diversion Fee: </w:t>
      </w:r>
    </w:p>
    <w:p w:rsidR="005279CA" w:rsidRPr="00DD20E4" w:rsidRDefault="00313CF1" w:rsidP="00DD20E4">
      <w:pPr>
        <w:pStyle w:val="ListParagraph"/>
        <w:numPr>
          <w:ilvl w:val="1"/>
          <w:numId w:val="25"/>
        </w:numPr>
        <w:autoSpaceDE w:val="0"/>
        <w:autoSpaceDN w:val="0"/>
        <w:adjustRightInd w:val="0"/>
        <w:jc w:val="both"/>
        <w:rPr>
          <w:rFonts w:cs="Aharoni"/>
        </w:rPr>
      </w:pPr>
      <w:r w:rsidRPr="00DD20E4">
        <w:rPr>
          <w:rFonts w:cs="Aharoni"/>
        </w:rPr>
        <w:t>Misdemeanor</w:t>
      </w:r>
      <w:r w:rsidR="00DD20E4">
        <w:rPr>
          <w:rFonts w:cs="Aharoni"/>
        </w:rPr>
        <w:t xml:space="preserve"> - </w:t>
      </w:r>
      <w:r w:rsidRPr="00DD20E4">
        <w:rPr>
          <w:rFonts w:cs="Aharoni"/>
        </w:rPr>
        <w:t xml:space="preserve">$100.00 (direct diversion); $125.00 (informal conference); </w:t>
      </w:r>
    </w:p>
    <w:p w:rsidR="005279CA" w:rsidRDefault="00313CF1" w:rsidP="00C16201">
      <w:pPr>
        <w:pStyle w:val="ListParagraph"/>
        <w:numPr>
          <w:ilvl w:val="1"/>
          <w:numId w:val="25"/>
        </w:numPr>
        <w:autoSpaceDE w:val="0"/>
        <w:autoSpaceDN w:val="0"/>
        <w:adjustRightInd w:val="0"/>
        <w:jc w:val="both"/>
        <w:rPr>
          <w:rFonts w:cs="Aharoni"/>
        </w:rPr>
      </w:pPr>
      <w:r w:rsidRPr="005279CA">
        <w:rPr>
          <w:rFonts w:cs="Aharoni"/>
        </w:rPr>
        <w:t xml:space="preserve">Felony - $150.00 </w:t>
      </w:r>
    </w:p>
    <w:p w:rsidR="005279CA" w:rsidRDefault="00313CF1" w:rsidP="005279CA">
      <w:pPr>
        <w:pStyle w:val="ListParagraph"/>
        <w:numPr>
          <w:ilvl w:val="0"/>
          <w:numId w:val="8"/>
        </w:numPr>
        <w:autoSpaceDE w:val="0"/>
        <w:autoSpaceDN w:val="0"/>
        <w:adjustRightInd w:val="0"/>
        <w:jc w:val="both"/>
        <w:rPr>
          <w:rFonts w:cs="Aharoni"/>
        </w:rPr>
      </w:pPr>
      <w:r w:rsidRPr="005279CA">
        <w:rPr>
          <w:rFonts w:cs="Aharoni"/>
        </w:rPr>
        <w:t xml:space="preserve">Court Costs: </w:t>
      </w:r>
    </w:p>
    <w:p w:rsidR="005279CA" w:rsidRDefault="00313CF1" w:rsidP="00C16201">
      <w:pPr>
        <w:pStyle w:val="ListParagraph"/>
        <w:numPr>
          <w:ilvl w:val="1"/>
          <w:numId w:val="24"/>
        </w:numPr>
        <w:autoSpaceDE w:val="0"/>
        <w:autoSpaceDN w:val="0"/>
        <w:adjustRightInd w:val="0"/>
        <w:jc w:val="both"/>
        <w:rPr>
          <w:rFonts w:cs="Aharoni"/>
        </w:rPr>
      </w:pPr>
      <w:r w:rsidRPr="005279CA">
        <w:rPr>
          <w:rFonts w:cs="Aharoni"/>
        </w:rPr>
        <w:t xml:space="preserve">Misdemeanor (non-DUI) - $159.50; </w:t>
      </w:r>
    </w:p>
    <w:p w:rsidR="005279CA" w:rsidRDefault="00313CF1" w:rsidP="00C16201">
      <w:pPr>
        <w:pStyle w:val="ListParagraph"/>
        <w:numPr>
          <w:ilvl w:val="1"/>
          <w:numId w:val="24"/>
        </w:numPr>
        <w:autoSpaceDE w:val="0"/>
        <w:autoSpaceDN w:val="0"/>
        <w:adjustRightInd w:val="0"/>
        <w:jc w:val="both"/>
        <w:rPr>
          <w:rFonts w:cs="Aharoni"/>
        </w:rPr>
      </w:pPr>
      <w:r w:rsidRPr="005279CA">
        <w:rPr>
          <w:rFonts w:cs="Aharoni"/>
        </w:rPr>
        <w:t xml:space="preserve">Felony - $194.50; </w:t>
      </w:r>
    </w:p>
    <w:p w:rsidR="005279CA" w:rsidRDefault="00313CF1" w:rsidP="00C16201">
      <w:pPr>
        <w:pStyle w:val="ListParagraph"/>
        <w:numPr>
          <w:ilvl w:val="1"/>
          <w:numId w:val="24"/>
        </w:numPr>
        <w:autoSpaceDE w:val="0"/>
        <w:autoSpaceDN w:val="0"/>
        <w:adjustRightInd w:val="0"/>
        <w:jc w:val="both"/>
        <w:rPr>
          <w:rFonts w:cs="Aharoni"/>
        </w:rPr>
      </w:pPr>
      <w:r w:rsidRPr="005279CA">
        <w:rPr>
          <w:rFonts w:cs="Aharoni"/>
        </w:rPr>
        <w:t xml:space="preserve">DUI - $909.50 </w:t>
      </w:r>
    </w:p>
    <w:p w:rsidR="005279CA" w:rsidRDefault="00313CF1" w:rsidP="005279CA">
      <w:pPr>
        <w:pStyle w:val="ListParagraph"/>
        <w:numPr>
          <w:ilvl w:val="0"/>
          <w:numId w:val="8"/>
        </w:numPr>
        <w:autoSpaceDE w:val="0"/>
        <w:autoSpaceDN w:val="0"/>
        <w:adjustRightInd w:val="0"/>
        <w:jc w:val="both"/>
        <w:rPr>
          <w:rFonts w:cs="Aharoni"/>
        </w:rPr>
      </w:pPr>
      <w:r w:rsidRPr="005279CA">
        <w:rPr>
          <w:rFonts w:cs="Aharoni"/>
        </w:rPr>
        <w:t xml:space="preserve">Additional Diversion Costs may include, but are not limited to: </w:t>
      </w:r>
    </w:p>
    <w:p w:rsidR="005279CA" w:rsidRDefault="005279CA" w:rsidP="00C16201">
      <w:pPr>
        <w:pStyle w:val="ListParagraph"/>
        <w:numPr>
          <w:ilvl w:val="1"/>
          <w:numId w:val="23"/>
        </w:numPr>
        <w:autoSpaceDE w:val="0"/>
        <w:autoSpaceDN w:val="0"/>
        <w:adjustRightInd w:val="0"/>
        <w:jc w:val="both"/>
        <w:rPr>
          <w:rFonts w:cs="Aharoni"/>
        </w:rPr>
      </w:pPr>
      <w:r>
        <w:rPr>
          <w:rFonts w:cs="Aharoni"/>
        </w:rPr>
        <w:t>F</w:t>
      </w:r>
      <w:r w:rsidR="00197C85">
        <w:rPr>
          <w:rFonts w:cs="Aharoni"/>
        </w:rPr>
        <w:t>ingerprinting fee</w:t>
      </w:r>
    </w:p>
    <w:p w:rsidR="005279CA" w:rsidRDefault="00DD20E4" w:rsidP="00C16201">
      <w:pPr>
        <w:pStyle w:val="ListParagraph"/>
        <w:numPr>
          <w:ilvl w:val="1"/>
          <w:numId w:val="23"/>
        </w:numPr>
        <w:autoSpaceDE w:val="0"/>
        <w:autoSpaceDN w:val="0"/>
        <w:adjustRightInd w:val="0"/>
        <w:jc w:val="both"/>
        <w:rPr>
          <w:rFonts w:cs="Aharoni"/>
        </w:rPr>
      </w:pPr>
      <w:r>
        <w:rPr>
          <w:rFonts w:cs="Aharoni"/>
        </w:rPr>
        <w:t>Pre-Trial Supervision fees</w:t>
      </w:r>
    </w:p>
    <w:p w:rsidR="005279CA" w:rsidRDefault="005279CA" w:rsidP="00C16201">
      <w:pPr>
        <w:pStyle w:val="ListParagraph"/>
        <w:numPr>
          <w:ilvl w:val="1"/>
          <w:numId w:val="23"/>
        </w:numPr>
        <w:autoSpaceDE w:val="0"/>
        <w:autoSpaceDN w:val="0"/>
        <w:adjustRightInd w:val="0"/>
        <w:jc w:val="both"/>
        <w:rPr>
          <w:rFonts w:cs="Aharoni"/>
        </w:rPr>
      </w:pPr>
      <w:r>
        <w:rPr>
          <w:rFonts w:cs="Aharoni"/>
        </w:rPr>
        <w:t>U</w:t>
      </w:r>
      <w:r w:rsidR="00197C85">
        <w:rPr>
          <w:rFonts w:cs="Aharoni"/>
        </w:rPr>
        <w:t>rinalysis testing</w:t>
      </w:r>
    </w:p>
    <w:p w:rsidR="005279CA" w:rsidRDefault="005279CA" w:rsidP="00C16201">
      <w:pPr>
        <w:pStyle w:val="ListParagraph"/>
        <w:numPr>
          <w:ilvl w:val="1"/>
          <w:numId w:val="23"/>
        </w:numPr>
        <w:autoSpaceDE w:val="0"/>
        <w:autoSpaceDN w:val="0"/>
        <w:adjustRightInd w:val="0"/>
        <w:jc w:val="both"/>
        <w:rPr>
          <w:rFonts w:cs="Aharoni"/>
        </w:rPr>
      </w:pPr>
      <w:r>
        <w:rPr>
          <w:rFonts w:cs="Aharoni"/>
        </w:rPr>
        <w:t>L</w:t>
      </w:r>
      <w:r w:rsidR="00197C85">
        <w:rPr>
          <w:rFonts w:cs="Aharoni"/>
        </w:rPr>
        <w:t>ab fees</w:t>
      </w:r>
    </w:p>
    <w:p w:rsidR="005279CA" w:rsidRDefault="005279CA" w:rsidP="00C16201">
      <w:pPr>
        <w:pStyle w:val="ListParagraph"/>
        <w:numPr>
          <w:ilvl w:val="1"/>
          <w:numId w:val="23"/>
        </w:numPr>
        <w:autoSpaceDE w:val="0"/>
        <w:autoSpaceDN w:val="0"/>
        <w:adjustRightInd w:val="0"/>
        <w:jc w:val="both"/>
        <w:rPr>
          <w:rFonts w:cs="Aharoni"/>
        </w:rPr>
      </w:pPr>
      <w:r>
        <w:rPr>
          <w:rFonts w:cs="Aharoni"/>
        </w:rPr>
        <w:t>W</w:t>
      </w:r>
      <w:r w:rsidR="00197C85">
        <w:rPr>
          <w:rFonts w:cs="Aharoni"/>
        </w:rPr>
        <w:t>itness fees</w:t>
      </w:r>
    </w:p>
    <w:p w:rsidR="005279CA" w:rsidRDefault="005279CA" w:rsidP="00C16201">
      <w:pPr>
        <w:pStyle w:val="ListParagraph"/>
        <w:numPr>
          <w:ilvl w:val="1"/>
          <w:numId w:val="23"/>
        </w:numPr>
        <w:autoSpaceDE w:val="0"/>
        <w:autoSpaceDN w:val="0"/>
        <w:adjustRightInd w:val="0"/>
        <w:jc w:val="both"/>
        <w:rPr>
          <w:rFonts w:cs="Aharoni"/>
        </w:rPr>
      </w:pPr>
      <w:r>
        <w:rPr>
          <w:rFonts w:cs="Aharoni"/>
        </w:rPr>
        <w:t>E</w:t>
      </w:r>
      <w:r w:rsidR="00197C85">
        <w:rPr>
          <w:rFonts w:cs="Aharoni"/>
        </w:rPr>
        <w:t>xtradition costs</w:t>
      </w:r>
    </w:p>
    <w:p w:rsidR="005279CA" w:rsidRDefault="005279CA" w:rsidP="00C16201">
      <w:pPr>
        <w:pStyle w:val="ListParagraph"/>
        <w:numPr>
          <w:ilvl w:val="1"/>
          <w:numId w:val="23"/>
        </w:numPr>
        <w:autoSpaceDE w:val="0"/>
        <w:autoSpaceDN w:val="0"/>
        <w:adjustRightInd w:val="0"/>
        <w:jc w:val="both"/>
        <w:rPr>
          <w:rFonts w:cs="Aharoni"/>
        </w:rPr>
      </w:pPr>
      <w:r>
        <w:rPr>
          <w:rFonts w:cs="Aharoni"/>
        </w:rPr>
        <w:t>C</w:t>
      </w:r>
      <w:r w:rsidR="00DD20E4">
        <w:rPr>
          <w:rFonts w:cs="Aharoni"/>
        </w:rPr>
        <w:t>ourt appointed attorney</w:t>
      </w:r>
      <w:r w:rsidR="00197C85">
        <w:rPr>
          <w:rFonts w:cs="Aharoni"/>
        </w:rPr>
        <w:t>s fees</w:t>
      </w:r>
    </w:p>
    <w:p w:rsidR="00C75C4E" w:rsidRPr="005279CA" w:rsidRDefault="005279CA" w:rsidP="00C16201">
      <w:pPr>
        <w:pStyle w:val="ListParagraph"/>
        <w:numPr>
          <w:ilvl w:val="1"/>
          <w:numId w:val="23"/>
        </w:numPr>
        <w:autoSpaceDE w:val="0"/>
        <w:autoSpaceDN w:val="0"/>
        <w:adjustRightInd w:val="0"/>
        <w:jc w:val="both"/>
        <w:rPr>
          <w:rFonts w:cs="Aharoni"/>
          <w:b/>
          <w:u w:val="single"/>
        </w:rPr>
      </w:pPr>
      <w:r w:rsidRPr="005279CA">
        <w:rPr>
          <w:rFonts w:cs="Aharoni"/>
        </w:rPr>
        <w:t>R</w:t>
      </w:r>
      <w:r w:rsidR="00197C85">
        <w:rPr>
          <w:rFonts w:cs="Aharoni"/>
        </w:rPr>
        <w:t>estitution</w:t>
      </w:r>
    </w:p>
    <w:p w:rsidR="005279CA" w:rsidRPr="005279CA" w:rsidRDefault="005279CA" w:rsidP="005279CA">
      <w:pPr>
        <w:autoSpaceDE w:val="0"/>
        <w:autoSpaceDN w:val="0"/>
        <w:adjustRightInd w:val="0"/>
        <w:jc w:val="both"/>
        <w:rPr>
          <w:rFonts w:cs="Aharoni"/>
          <w:b/>
          <w:u w:val="single"/>
        </w:rPr>
      </w:pPr>
    </w:p>
    <w:p w:rsidR="00197C85" w:rsidRDefault="00DD20E4" w:rsidP="00197C85">
      <w:pPr>
        <w:autoSpaceDE w:val="0"/>
        <w:autoSpaceDN w:val="0"/>
        <w:adjustRightInd w:val="0"/>
        <w:jc w:val="center"/>
        <w:rPr>
          <w:rFonts w:cs="Aharoni"/>
          <w:b/>
          <w:bCs/>
          <w:u w:val="single"/>
        </w:rPr>
      </w:pPr>
      <w:r>
        <w:rPr>
          <w:rFonts w:cs="Aharoni"/>
          <w:b/>
          <w:bCs/>
          <w:u w:val="single"/>
        </w:rPr>
        <w:t>ELIGIBILITY</w:t>
      </w:r>
    </w:p>
    <w:p w:rsidR="00F11BB6" w:rsidRPr="00197C85" w:rsidRDefault="00F11BB6" w:rsidP="00197C85">
      <w:pPr>
        <w:autoSpaceDE w:val="0"/>
        <w:autoSpaceDN w:val="0"/>
        <w:adjustRightInd w:val="0"/>
        <w:jc w:val="center"/>
        <w:rPr>
          <w:rFonts w:cs="Aharoni"/>
          <w:b/>
          <w:bCs/>
          <w:u w:val="single"/>
        </w:rPr>
      </w:pPr>
    </w:p>
    <w:p w:rsidR="00F11BB6" w:rsidRPr="00F11BB6" w:rsidRDefault="00197C85" w:rsidP="00F11BB6">
      <w:pPr>
        <w:autoSpaceDE w:val="0"/>
        <w:autoSpaceDN w:val="0"/>
        <w:adjustRightInd w:val="0"/>
        <w:jc w:val="center"/>
        <w:rPr>
          <w:rFonts w:cs="Aharoni"/>
          <w:bCs/>
          <w:i/>
        </w:rPr>
      </w:pPr>
      <w:r w:rsidRPr="00F11BB6">
        <w:rPr>
          <w:rFonts w:cs="Aharoni"/>
          <w:bCs/>
          <w:i/>
          <w:u w:val="single"/>
        </w:rPr>
        <w:t>Current Offense</w:t>
      </w:r>
    </w:p>
    <w:p w:rsidR="00F11BB6" w:rsidRDefault="00F11BB6" w:rsidP="00F11BB6">
      <w:pPr>
        <w:pStyle w:val="ListParagraph"/>
        <w:autoSpaceDE w:val="0"/>
        <w:autoSpaceDN w:val="0"/>
        <w:adjustRightInd w:val="0"/>
        <w:ind w:left="360"/>
        <w:jc w:val="both"/>
        <w:rPr>
          <w:rFonts w:cs="Aharoni"/>
          <w:bCs/>
        </w:rPr>
      </w:pPr>
    </w:p>
    <w:p w:rsidR="00C75C4E" w:rsidRPr="00197C85" w:rsidRDefault="00C56388" w:rsidP="00197C85">
      <w:pPr>
        <w:pStyle w:val="ListParagraph"/>
        <w:numPr>
          <w:ilvl w:val="0"/>
          <w:numId w:val="12"/>
        </w:numPr>
        <w:autoSpaceDE w:val="0"/>
        <w:autoSpaceDN w:val="0"/>
        <w:adjustRightInd w:val="0"/>
        <w:jc w:val="both"/>
        <w:rPr>
          <w:rFonts w:cs="Aharoni"/>
          <w:bCs/>
        </w:rPr>
      </w:pPr>
      <w:r>
        <w:rPr>
          <w:rFonts w:cs="Aharoni"/>
          <w:bCs/>
        </w:rPr>
        <w:t>A defendant is</w:t>
      </w:r>
      <w:r w:rsidR="00C75C4E" w:rsidRPr="00197C85">
        <w:rPr>
          <w:rFonts w:cs="Aharoni"/>
          <w:bCs/>
        </w:rPr>
        <w:t xml:space="preserve"> prohibited from applying for Diversion if charged with the following:</w:t>
      </w:r>
    </w:p>
    <w:p w:rsidR="00C75C4E" w:rsidRPr="00457D6E" w:rsidRDefault="00C75C4E" w:rsidP="00C16201">
      <w:pPr>
        <w:pStyle w:val="ListParagraph"/>
        <w:numPr>
          <w:ilvl w:val="0"/>
          <w:numId w:val="22"/>
        </w:numPr>
        <w:autoSpaceDE w:val="0"/>
        <w:autoSpaceDN w:val="0"/>
        <w:adjustRightInd w:val="0"/>
        <w:jc w:val="both"/>
        <w:rPr>
          <w:rFonts w:cs="Aharoni"/>
        </w:rPr>
      </w:pPr>
      <w:r w:rsidRPr="00457D6E">
        <w:rPr>
          <w:rFonts w:cs="Aharoni"/>
        </w:rPr>
        <w:t>Felonies - Level 1-6</w:t>
      </w:r>
    </w:p>
    <w:p w:rsidR="00767BB0" w:rsidRPr="00457D6E" w:rsidRDefault="00767BB0" w:rsidP="00C16201">
      <w:pPr>
        <w:pStyle w:val="ListParagraph"/>
        <w:numPr>
          <w:ilvl w:val="0"/>
          <w:numId w:val="22"/>
        </w:numPr>
        <w:autoSpaceDE w:val="0"/>
        <w:autoSpaceDN w:val="0"/>
        <w:adjustRightInd w:val="0"/>
        <w:jc w:val="both"/>
        <w:rPr>
          <w:rFonts w:cs="Aharoni"/>
        </w:rPr>
      </w:pPr>
      <w:r w:rsidRPr="00457D6E">
        <w:rPr>
          <w:rFonts w:cs="Aharoni"/>
        </w:rPr>
        <w:t>Aggravated Domestic Battery</w:t>
      </w:r>
    </w:p>
    <w:p w:rsidR="00C75C4E" w:rsidRPr="00457D6E" w:rsidRDefault="00C75C4E" w:rsidP="00C16201">
      <w:pPr>
        <w:pStyle w:val="ListParagraph"/>
        <w:numPr>
          <w:ilvl w:val="0"/>
          <w:numId w:val="22"/>
        </w:numPr>
        <w:autoSpaceDE w:val="0"/>
        <w:autoSpaceDN w:val="0"/>
        <w:adjustRightInd w:val="0"/>
        <w:jc w:val="both"/>
        <w:rPr>
          <w:rFonts w:cs="Aharoni"/>
        </w:rPr>
      </w:pPr>
      <w:r w:rsidRPr="00457D6E">
        <w:rPr>
          <w:rFonts w:cs="Aharoni"/>
        </w:rPr>
        <w:t>Residential Burglaries</w:t>
      </w:r>
    </w:p>
    <w:p w:rsidR="00C75C4E" w:rsidRPr="00457D6E" w:rsidRDefault="00C75C4E" w:rsidP="00C16201">
      <w:pPr>
        <w:pStyle w:val="ListParagraph"/>
        <w:numPr>
          <w:ilvl w:val="0"/>
          <w:numId w:val="22"/>
        </w:numPr>
        <w:autoSpaceDE w:val="0"/>
        <w:autoSpaceDN w:val="0"/>
        <w:adjustRightInd w:val="0"/>
        <w:jc w:val="both"/>
        <w:rPr>
          <w:rFonts w:cs="Aharoni"/>
        </w:rPr>
      </w:pPr>
      <w:r w:rsidRPr="00457D6E">
        <w:rPr>
          <w:rFonts w:cs="Aharoni"/>
        </w:rPr>
        <w:t>Identity Theft and/or Identity Fraud</w:t>
      </w:r>
    </w:p>
    <w:p w:rsidR="002C0164" w:rsidRPr="00457D6E" w:rsidRDefault="002C0164" w:rsidP="00C16201">
      <w:pPr>
        <w:pStyle w:val="ListParagraph"/>
        <w:numPr>
          <w:ilvl w:val="0"/>
          <w:numId w:val="22"/>
        </w:numPr>
        <w:autoSpaceDE w:val="0"/>
        <w:autoSpaceDN w:val="0"/>
        <w:adjustRightInd w:val="0"/>
        <w:jc w:val="both"/>
        <w:rPr>
          <w:rFonts w:cs="Aharoni"/>
        </w:rPr>
      </w:pPr>
      <w:r w:rsidRPr="00457D6E">
        <w:rPr>
          <w:rFonts w:cs="Aharoni"/>
        </w:rPr>
        <w:t>Mistreatment of a Dependent Adult</w:t>
      </w:r>
    </w:p>
    <w:p w:rsidR="00C75C4E" w:rsidRPr="00457D6E" w:rsidRDefault="00C75C4E" w:rsidP="00C16201">
      <w:pPr>
        <w:pStyle w:val="ListParagraph"/>
        <w:numPr>
          <w:ilvl w:val="0"/>
          <w:numId w:val="22"/>
        </w:numPr>
        <w:autoSpaceDE w:val="0"/>
        <w:autoSpaceDN w:val="0"/>
        <w:adjustRightInd w:val="0"/>
        <w:jc w:val="both"/>
        <w:rPr>
          <w:rFonts w:cs="Aharoni"/>
        </w:rPr>
      </w:pPr>
      <w:r w:rsidRPr="00457D6E">
        <w:rPr>
          <w:rFonts w:cs="Aharoni"/>
        </w:rPr>
        <w:t>Felony Sex Offenses</w:t>
      </w:r>
    </w:p>
    <w:p w:rsidR="006D10A8" w:rsidRPr="00457D6E" w:rsidRDefault="006D10A8" w:rsidP="00C16201">
      <w:pPr>
        <w:pStyle w:val="ListParagraph"/>
        <w:numPr>
          <w:ilvl w:val="0"/>
          <w:numId w:val="22"/>
        </w:numPr>
        <w:autoSpaceDE w:val="0"/>
        <w:autoSpaceDN w:val="0"/>
        <w:adjustRightInd w:val="0"/>
        <w:jc w:val="both"/>
        <w:rPr>
          <w:rFonts w:cs="Aharoni"/>
        </w:rPr>
      </w:pPr>
      <w:r w:rsidRPr="00457D6E">
        <w:rPr>
          <w:rFonts w:cs="Aharoni"/>
        </w:rPr>
        <w:t>Person Fel</w:t>
      </w:r>
      <w:r w:rsidR="00DD20E4">
        <w:rPr>
          <w:rFonts w:cs="Aharoni"/>
        </w:rPr>
        <w:t xml:space="preserve">ony Offenses where victim is </w:t>
      </w:r>
      <w:r w:rsidRPr="00457D6E">
        <w:rPr>
          <w:rFonts w:cs="Aharoni"/>
        </w:rPr>
        <w:t>under the age of 18</w:t>
      </w:r>
    </w:p>
    <w:p w:rsidR="00C75C4E" w:rsidRPr="00457D6E" w:rsidRDefault="00C75C4E" w:rsidP="00C16201">
      <w:pPr>
        <w:pStyle w:val="ListParagraph"/>
        <w:numPr>
          <w:ilvl w:val="0"/>
          <w:numId w:val="22"/>
        </w:numPr>
        <w:autoSpaceDE w:val="0"/>
        <w:autoSpaceDN w:val="0"/>
        <w:adjustRightInd w:val="0"/>
        <w:jc w:val="both"/>
        <w:rPr>
          <w:rFonts w:cs="Aharoni"/>
        </w:rPr>
      </w:pPr>
      <w:r w:rsidRPr="00457D6E">
        <w:rPr>
          <w:rFonts w:cs="Aharoni"/>
        </w:rPr>
        <w:t>Drug Cases - Level 1</w:t>
      </w:r>
      <w:r w:rsidR="00DD20E4">
        <w:rPr>
          <w:rFonts w:cs="Aharoni"/>
        </w:rPr>
        <w:t xml:space="preserve"> - 4</w:t>
      </w:r>
    </w:p>
    <w:p w:rsidR="00C75C4E" w:rsidRPr="00457D6E" w:rsidRDefault="00DD20E4" w:rsidP="00C16201">
      <w:pPr>
        <w:pStyle w:val="ListParagraph"/>
        <w:numPr>
          <w:ilvl w:val="0"/>
          <w:numId w:val="22"/>
        </w:numPr>
        <w:autoSpaceDE w:val="0"/>
        <w:autoSpaceDN w:val="0"/>
        <w:adjustRightInd w:val="0"/>
        <w:jc w:val="both"/>
        <w:rPr>
          <w:rFonts w:cs="Aharoni"/>
        </w:rPr>
      </w:pPr>
      <w:r>
        <w:rPr>
          <w:rFonts w:cs="Aharoni"/>
        </w:rPr>
        <w:t>DUI c</w:t>
      </w:r>
      <w:r w:rsidR="00C75C4E" w:rsidRPr="00457D6E">
        <w:rPr>
          <w:rFonts w:cs="Aharoni"/>
        </w:rPr>
        <w:t>ases with any prior DUI diversions and/or convictions</w:t>
      </w:r>
    </w:p>
    <w:p w:rsidR="00C75C4E" w:rsidRPr="00457D6E" w:rsidRDefault="00DD20E4" w:rsidP="00C16201">
      <w:pPr>
        <w:pStyle w:val="ListParagraph"/>
        <w:numPr>
          <w:ilvl w:val="0"/>
          <w:numId w:val="22"/>
        </w:numPr>
        <w:autoSpaceDE w:val="0"/>
        <w:autoSpaceDN w:val="0"/>
        <w:adjustRightInd w:val="0"/>
        <w:jc w:val="both"/>
        <w:rPr>
          <w:rFonts w:cs="Aharoni"/>
        </w:rPr>
      </w:pPr>
      <w:r>
        <w:rPr>
          <w:rFonts w:cs="Aharoni"/>
        </w:rPr>
        <w:t>DUI c</w:t>
      </w:r>
      <w:r w:rsidRPr="00457D6E">
        <w:rPr>
          <w:rFonts w:cs="Aharoni"/>
        </w:rPr>
        <w:t xml:space="preserve">ases </w:t>
      </w:r>
      <w:r w:rsidR="00C75C4E" w:rsidRPr="00457D6E">
        <w:rPr>
          <w:rFonts w:cs="Aharoni"/>
        </w:rPr>
        <w:t>involving any injuries</w:t>
      </w:r>
      <w:r>
        <w:rPr>
          <w:rFonts w:cs="Aharoni"/>
        </w:rPr>
        <w:t xml:space="preserve"> of any severity</w:t>
      </w:r>
      <w:r w:rsidR="00C75C4E" w:rsidRPr="00457D6E">
        <w:rPr>
          <w:rFonts w:cs="Aharoni"/>
        </w:rPr>
        <w:t>, including the driver</w:t>
      </w:r>
    </w:p>
    <w:p w:rsidR="00C75C4E" w:rsidRPr="00457D6E" w:rsidRDefault="00DD20E4" w:rsidP="00C16201">
      <w:pPr>
        <w:pStyle w:val="ListParagraph"/>
        <w:numPr>
          <w:ilvl w:val="0"/>
          <w:numId w:val="22"/>
        </w:numPr>
        <w:autoSpaceDE w:val="0"/>
        <w:autoSpaceDN w:val="0"/>
        <w:adjustRightInd w:val="0"/>
        <w:jc w:val="both"/>
        <w:rPr>
          <w:rFonts w:cs="Aharoni"/>
        </w:rPr>
      </w:pPr>
      <w:r>
        <w:rPr>
          <w:rFonts w:cs="Aharoni"/>
        </w:rPr>
        <w:t>DUI c</w:t>
      </w:r>
      <w:r w:rsidRPr="00457D6E">
        <w:rPr>
          <w:rFonts w:cs="Aharoni"/>
        </w:rPr>
        <w:t xml:space="preserve">ases </w:t>
      </w:r>
      <w:r w:rsidR="00C75C4E" w:rsidRPr="00457D6E">
        <w:rPr>
          <w:rFonts w:cs="Aharoni"/>
        </w:rPr>
        <w:t>with children present in the vehicle</w:t>
      </w:r>
    </w:p>
    <w:p w:rsidR="00C75C4E" w:rsidRPr="00457D6E" w:rsidRDefault="00DD20E4" w:rsidP="00C16201">
      <w:pPr>
        <w:pStyle w:val="ListParagraph"/>
        <w:numPr>
          <w:ilvl w:val="0"/>
          <w:numId w:val="22"/>
        </w:numPr>
        <w:autoSpaceDE w:val="0"/>
        <w:autoSpaceDN w:val="0"/>
        <w:adjustRightInd w:val="0"/>
        <w:jc w:val="both"/>
        <w:rPr>
          <w:rFonts w:cs="Aharoni"/>
        </w:rPr>
      </w:pPr>
      <w:r>
        <w:rPr>
          <w:rFonts w:cs="Aharoni"/>
        </w:rPr>
        <w:t>DUI c</w:t>
      </w:r>
      <w:r w:rsidRPr="00457D6E">
        <w:rPr>
          <w:rFonts w:cs="Aharoni"/>
        </w:rPr>
        <w:t xml:space="preserve">ases </w:t>
      </w:r>
      <w:r w:rsidR="00C75C4E" w:rsidRPr="00457D6E">
        <w:rPr>
          <w:rFonts w:cs="Aharoni"/>
        </w:rPr>
        <w:t xml:space="preserve">when the driver has been </w:t>
      </w:r>
      <w:r>
        <w:rPr>
          <w:rFonts w:cs="Aharoni"/>
        </w:rPr>
        <w:t>previously issued a CDL license</w:t>
      </w:r>
    </w:p>
    <w:p w:rsidR="00C75C4E" w:rsidRPr="00457D6E" w:rsidRDefault="00E00EBE" w:rsidP="00C16201">
      <w:pPr>
        <w:pStyle w:val="ListParagraph"/>
        <w:numPr>
          <w:ilvl w:val="0"/>
          <w:numId w:val="22"/>
        </w:numPr>
        <w:autoSpaceDE w:val="0"/>
        <w:autoSpaceDN w:val="0"/>
        <w:adjustRightInd w:val="0"/>
        <w:jc w:val="both"/>
        <w:rPr>
          <w:rFonts w:cs="Aharoni"/>
        </w:rPr>
      </w:pPr>
      <w:r w:rsidRPr="00457D6E">
        <w:rPr>
          <w:rFonts w:cs="Aharoni"/>
        </w:rPr>
        <w:t>Any case involving a financial l</w:t>
      </w:r>
      <w:r w:rsidR="00C75C4E" w:rsidRPr="00457D6E">
        <w:rPr>
          <w:rFonts w:cs="Aharoni"/>
        </w:rPr>
        <w:t>oss over $25,000</w:t>
      </w:r>
    </w:p>
    <w:p w:rsidR="00C75C4E" w:rsidRDefault="00C75C4E" w:rsidP="00C16201">
      <w:pPr>
        <w:pStyle w:val="ListParagraph"/>
        <w:numPr>
          <w:ilvl w:val="0"/>
          <w:numId w:val="22"/>
        </w:numPr>
        <w:autoSpaceDE w:val="0"/>
        <w:autoSpaceDN w:val="0"/>
        <w:adjustRightInd w:val="0"/>
        <w:jc w:val="both"/>
        <w:rPr>
          <w:rFonts w:cs="Aharoni"/>
        </w:rPr>
      </w:pPr>
      <w:r w:rsidRPr="00457D6E">
        <w:rPr>
          <w:rFonts w:cs="Aharoni"/>
        </w:rPr>
        <w:t xml:space="preserve">Any case involving a financial loss over $10,000 AND the defendant has a prior felony conviction OR the period </w:t>
      </w:r>
      <w:r w:rsidR="00DD20E4">
        <w:rPr>
          <w:rFonts w:cs="Aharoni"/>
        </w:rPr>
        <w:t xml:space="preserve">of </w:t>
      </w:r>
      <w:r w:rsidRPr="00457D6E">
        <w:rPr>
          <w:rFonts w:cs="Aharoni"/>
        </w:rPr>
        <w:t>theft is greater than one year OR there are 5 or more victims OR the defendant was in fiducia</w:t>
      </w:r>
      <w:r w:rsidR="00DD20E4">
        <w:rPr>
          <w:rFonts w:cs="Aharoni"/>
        </w:rPr>
        <w:t>ry relationship with the victim</w:t>
      </w:r>
    </w:p>
    <w:p w:rsidR="00321533" w:rsidRDefault="00321533" w:rsidP="00321533">
      <w:pPr>
        <w:pStyle w:val="ListParagraph"/>
        <w:autoSpaceDE w:val="0"/>
        <w:autoSpaceDN w:val="0"/>
        <w:adjustRightInd w:val="0"/>
        <w:jc w:val="both"/>
        <w:rPr>
          <w:rFonts w:cs="Aharoni"/>
        </w:rPr>
      </w:pPr>
    </w:p>
    <w:p w:rsidR="00C56388" w:rsidRDefault="00C56388">
      <w:pPr>
        <w:spacing w:after="160" w:line="259" w:lineRule="auto"/>
        <w:rPr>
          <w:rFonts w:cs="Aharoni"/>
        </w:rPr>
      </w:pPr>
      <w:r>
        <w:rPr>
          <w:rFonts w:cs="Aharoni"/>
        </w:rPr>
        <w:br w:type="page"/>
      </w:r>
    </w:p>
    <w:p w:rsidR="00DD20E4" w:rsidRPr="00DD20E4" w:rsidRDefault="00C56388" w:rsidP="005B564E">
      <w:pPr>
        <w:pStyle w:val="ListParagraph"/>
        <w:numPr>
          <w:ilvl w:val="0"/>
          <w:numId w:val="12"/>
        </w:numPr>
        <w:autoSpaceDE w:val="0"/>
        <w:autoSpaceDN w:val="0"/>
        <w:adjustRightInd w:val="0"/>
        <w:spacing w:after="160" w:line="259" w:lineRule="auto"/>
        <w:jc w:val="both"/>
        <w:rPr>
          <w:rFonts w:cs="Aharoni"/>
          <w:u w:val="single"/>
        </w:rPr>
      </w:pPr>
      <w:r>
        <w:rPr>
          <w:rFonts w:cs="Aharoni"/>
        </w:rPr>
        <w:t xml:space="preserve">The </w:t>
      </w:r>
      <w:r w:rsidR="00321533" w:rsidRPr="00C16201">
        <w:rPr>
          <w:rFonts w:cs="Aharoni"/>
        </w:rPr>
        <w:t xml:space="preserve">input </w:t>
      </w:r>
      <w:r w:rsidR="00DD20E4">
        <w:rPr>
          <w:rFonts w:cs="Aharoni"/>
        </w:rPr>
        <w:t>of any victim</w:t>
      </w:r>
      <w:r>
        <w:rPr>
          <w:rFonts w:cs="Aharoni"/>
        </w:rPr>
        <w:t xml:space="preserve"> </w:t>
      </w:r>
      <w:r w:rsidR="00321533" w:rsidRPr="00C16201">
        <w:rPr>
          <w:rFonts w:cs="Aharoni"/>
        </w:rPr>
        <w:t xml:space="preserve">shall be taken into consideration when determining whether to grant or deny diversion.  </w:t>
      </w:r>
    </w:p>
    <w:p w:rsidR="00DD20E4" w:rsidRPr="00DD20E4" w:rsidRDefault="00321533" w:rsidP="005B564E">
      <w:pPr>
        <w:pStyle w:val="ListParagraph"/>
        <w:numPr>
          <w:ilvl w:val="0"/>
          <w:numId w:val="12"/>
        </w:numPr>
        <w:autoSpaceDE w:val="0"/>
        <w:autoSpaceDN w:val="0"/>
        <w:adjustRightInd w:val="0"/>
        <w:spacing w:after="160" w:line="259" w:lineRule="auto"/>
        <w:jc w:val="both"/>
        <w:rPr>
          <w:rFonts w:cs="Aharoni"/>
          <w:u w:val="single"/>
        </w:rPr>
      </w:pPr>
      <w:r w:rsidRPr="00C16201">
        <w:rPr>
          <w:rFonts w:cs="Aharoni"/>
        </w:rPr>
        <w:t xml:space="preserve">The assigned Assistant District Attorney (ADA) may request that a case be denied for Diversion even though otherwise eligible. </w:t>
      </w:r>
    </w:p>
    <w:p w:rsidR="00F11BB6" w:rsidRPr="00C16201" w:rsidRDefault="00321533" w:rsidP="005B564E">
      <w:pPr>
        <w:pStyle w:val="ListParagraph"/>
        <w:numPr>
          <w:ilvl w:val="0"/>
          <w:numId w:val="12"/>
        </w:numPr>
        <w:autoSpaceDE w:val="0"/>
        <w:autoSpaceDN w:val="0"/>
        <w:adjustRightInd w:val="0"/>
        <w:spacing w:after="160" w:line="259" w:lineRule="auto"/>
        <w:jc w:val="both"/>
        <w:rPr>
          <w:rFonts w:cs="Aharoni"/>
          <w:u w:val="single"/>
        </w:rPr>
      </w:pPr>
      <w:r w:rsidRPr="00C16201">
        <w:rPr>
          <w:rFonts w:cs="Aharoni"/>
        </w:rPr>
        <w:t xml:space="preserve">Final approval of Diversion lies with the Diversion Chief in conjunction with the District Attorney. </w:t>
      </w:r>
    </w:p>
    <w:p w:rsidR="00C16201" w:rsidRDefault="00C16201" w:rsidP="00F11BB6">
      <w:pPr>
        <w:pStyle w:val="ListParagraph"/>
        <w:autoSpaceDE w:val="0"/>
        <w:autoSpaceDN w:val="0"/>
        <w:adjustRightInd w:val="0"/>
        <w:ind w:left="360"/>
        <w:jc w:val="center"/>
        <w:rPr>
          <w:rFonts w:cs="Aharoni"/>
          <w:i/>
          <w:u w:val="single"/>
        </w:rPr>
      </w:pPr>
    </w:p>
    <w:p w:rsidR="00F11BB6" w:rsidRDefault="00197C85" w:rsidP="00F11BB6">
      <w:pPr>
        <w:pStyle w:val="ListParagraph"/>
        <w:autoSpaceDE w:val="0"/>
        <w:autoSpaceDN w:val="0"/>
        <w:adjustRightInd w:val="0"/>
        <w:ind w:left="360"/>
        <w:jc w:val="center"/>
        <w:rPr>
          <w:rFonts w:cs="Aharoni"/>
          <w:i/>
        </w:rPr>
      </w:pPr>
      <w:r w:rsidRPr="00F11BB6">
        <w:rPr>
          <w:rFonts w:cs="Aharoni"/>
          <w:i/>
          <w:u w:val="single"/>
        </w:rPr>
        <w:t>Prior Criminal History</w:t>
      </w:r>
    </w:p>
    <w:p w:rsidR="00F11BB6" w:rsidRPr="00F11BB6" w:rsidRDefault="00F11BB6" w:rsidP="00F11BB6">
      <w:pPr>
        <w:pStyle w:val="ListParagraph"/>
        <w:autoSpaceDE w:val="0"/>
        <w:autoSpaceDN w:val="0"/>
        <w:adjustRightInd w:val="0"/>
        <w:ind w:left="360"/>
        <w:jc w:val="center"/>
        <w:rPr>
          <w:rFonts w:cs="Aharoni"/>
          <w:i/>
        </w:rPr>
      </w:pPr>
      <w:bookmarkStart w:id="0" w:name="_GoBack"/>
      <w:bookmarkEnd w:id="0"/>
    </w:p>
    <w:p w:rsidR="00F11BB6" w:rsidRDefault="00C56388" w:rsidP="00F11BB6">
      <w:pPr>
        <w:pStyle w:val="ListParagraph"/>
        <w:numPr>
          <w:ilvl w:val="0"/>
          <w:numId w:val="13"/>
        </w:numPr>
        <w:autoSpaceDE w:val="0"/>
        <w:autoSpaceDN w:val="0"/>
        <w:adjustRightInd w:val="0"/>
        <w:jc w:val="both"/>
        <w:rPr>
          <w:rFonts w:cs="Aharoni"/>
        </w:rPr>
      </w:pPr>
      <w:r>
        <w:rPr>
          <w:rFonts w:cs="Aharoni"/>
        </w:rPr>
        <w:t xml:space="preserve">A defendant </w:t>
      </w:r>
      <w:r w:rsidR="00F11BB6">
        <w:rPr>
          <w:rFonts w:cs="Aharoni"/>
        </w:rPr>
        <w:t xml:space="preserve">with the following criminal history </w:t>
      </w:r>
      <w:r w:rsidR="0008542A">
        <w:rPr>
          <w:rFonts w:cs="Aharoni"/>
        </w:rPr>
        <w:t>is</w:t>
      </w:r>
      <w:r w:rsidR="00F11BB6">
        <w:rPr>
          <w:rFonts w:cs="Aharoni"/>
        </w:rPr>
        <w:t xml:space="preserve"> ineligible to apply </w:t>
      </w:r>
      <w:r w:rsidR="00F11BB6" w:rsidRPr="002277CE">
        <w:rPr>
          <w:rFonts w:cs="Aharoni"/>
          <w:b/>
        </w:rPr>
        <w:t>(5/10 Rule)</w:t>
      </w:r>
      <w:r w:rsidR="00F11BB6">
        <w:rPr>
          <w:rFonts w:cs="Aharoni"/>
        </w:rPr>
        <w:t>:</w:t>
      </w:r>
    </w:p>
    <w:p w:rsidR="00F11BB6" w:rsidRDefault="00F11BB6" w:rsidP="00F11BB6">
      <w:pPr>
        <w:pStyle w:val="ListParagraph"/>
        <w:numPr>
          <w:ilvl w:val="1"/>
          <w:numId w:val="13"/>
        </w:numPr>
        <w:autoSpaceDE w:val="0"/>
        <w:autoSpaceDN w:val="0"/>
        <w:adjustRightInd w:val="0"/>
        <w:jc w:val="both"/>
        <w:rPr>
          <w:rFonts w:cs="Aharoni"/>
        </w:rPr>
      </w:pPr>
      <w:r>
        <w:rPr>
          <w:rFonts w:cs="Aharoni"/>
        </w:rPr>
        <w:t>M</w:t>
      </w:r>
      <w:r w:rsidR="00197C85" w:rsidRPr="00197C85">
        <w:rPr>
          <w:rFonts w:cs="Aharoni"/>
        </w:rPr>
        <w:t xml:space="preserve">isdemeanor diversion or conviction within the last 5 years </w:t>
      </w:r>
    </w:p>
    <w:p w:rsidR="00F11BB6" w:rsidRDefault="00F11BB6" w:rsidP="00F11BB6">
      <w:pPr>
        <w:pStyle w:val="ListParagraph"/>
        <w:numPr>
          <w:ilvl w:val="1"/>
          <w:numId w:val="13"/>
        </w:numPr>
        <w:autoSpaceDE w:val="0"/>
        <w:autoSpaceDN w:val="0"/>
        <w:adjustRightInd w:val="0"/>
        <w:jc w:val="both"/>
        <w:rPr>
          <w:rFonts w:cs="Aharoni"/>
        </w:rPr>
      </w:pPr>
      <w:r>
        <w:rPr>
          <w:rFonts w:cs="Aharoni"/>
        </w:rPr>
        <w:t>F</w:t>
      </w:r>
      <w:r w:rsidR="00197C85" w:rsidRPr="00197C85">
        <w:rPr>
          <w:rFonts w:cs="Aharoni"/>
        </w:rPr>
        <w:t xml:space="preserve">elony diversion or conviction within the last 10 </w:t>
      </w:r>
      <w:r w:rsidR="00DD20E4">
        <w:rPr>
          <w:rFonts w:cs="Aharoni"/>
        </w:rPr>
        <w:t>years</w:t>
      </w:r>
    </w:p>
    <w:p w:rsidR="00F11BB6" w:rsidRDefault="00F11BB6" w:rsidP="00F11BB6">
      <w:pPr>
        <w:pStyle w:val="ListParagraph"/>
        <w:autoSpaceDE w:val="0"/>
        <w:autoSpaceDN w:val="0"/>
        <w:adjustRightInd w:val="0"/>
        <w:ind w:left="360"/>
        <w:jc w:val="both"/>
        <w:rPr>
          <w:rFonts w:cs="Aharoni"/>
        </w:rPr>
      </w:pPr>
    </w:p>
    <w:p w:rsidR="002277CE" w:rsidRDefault="00DD20E4" w:rsidP="00F11BB6">
      <w:pPr>
        <w:pStyle w:val="ListParagraph"/>
        <w:numPr>
          <w:ilvl w:val="0"/>
          <w:numId w:val="13"/>
        </w:numPr>
        <w:autoSpaceDE w:val="0"/>
        <w:autoSpaceDN w:val="0"/>
        <w:adjustRightInd w:val="0"/>
        <w:jc w:val="both"/>
        <w:rPr>
          <w:rFonts w:cs="Aharoni"/>
        </w:rPr>
      </w:pPr>
      <w:r>
        <w:rPr>
          <w:rFonts w:cs="Aharoni"/>
        </w:rPr>
        <w:t>T</w:t>
      </w:r>
      <w:r w:rsidR="002277CE">
        <w:rPr>
          <w:rFonts w:cs="Aharoni"/>
        </w:rPr>
        <w:t xml:space="preserve">raffic misdemeanors will </w:t>
      </w:r>
      <w:r>
        <w:rPr>
          <w:rFonts w:cs="Aharoni"/>
        </w:rPr>
        <w:t>not be subject to the 5/10 Rule except as described below in paragraphs No</w:t>
      </w:r>
      <w:r w:rsidR="0032099F">
        <w:rPr>
          <w:rFonts w:cs="Aharoni"/>
        </w:rPr>
        <w:t>s</w:t>
      </w:r>
      <w:r>
        <w:rPr>
          <w:rFonts w:cs="Aharoni"/>
        </w:rPr>
        <w:t xml:space="preserve">. 3 and 4.  </w:t>
      </w:r>
      <w:r w:rsidR="002277CE" w:rsidRPr="002277CE">
        <w:rPr>
          <w:rFonts w:cs="Aharoni"/>
        </w:rPr>
        <w:t>The District Attorney’s Office reserves the right to consider any prior offense as a basis to deny diversion on a case by case basis.</w:t>
      </w:r>
    </w:p>
    <w:p w:rsidR="002277CE" w:rsidRDefault="002277CE" w:rsidP="002277CE">
      <w:pPr>
        <w:pStyle w:val="ListParagraph"/>
        <w:autoSpaceDE w:val="0"/>
        <w:autoSpaceDN w:val="0"/>
        <w:adjustRightInd w:val="0"/>
        <w:ind w:left="360"/>
        <w:jc w:val="both"/>
        <w:rPr>
          <w:rFonts w:cs="Aharoni"/>
        </w:rPr>
      </w:pPr>
    </w:p>
    <w:p w:rsidR="00F11BB6" w:rsidRDefault="00197C85" w:rsidP="00F11BB6">
      <w:pPr>
        <w:pStyle w:val="ListParagraph"/>
        <w:numPr>
          <w:ilvl w:val="0"/>
          <w:numId w:val="13"/>
        </w:numPr>
        <w:autoSpaceDE w:val="0"/>
        <w:autoSpaceDN w:val="0"/>
        <w:adjustRightInd w:val="0"/>
        <w:jc w:val="both"/>
        <w:rPr>
          <w:rFonts w:cs="Aharoni"/>
        </w:rPr>
      </w:pPr>
      <w:r w:rsidRPr="00F11BB6">
        <w:rPr>
          <w:rFonts w:cs="Aharoni"/>
        </w:rPr>
        <w:t xml:space="preserve">The following traffic misdemeanors are subject to the 5/10 </w:t>
      </w:r>
      <w:r w:rsidR="002277CE">
        <w:rPr>
          <w:rFonts w:cs="Aharoni"/>
        </w:rPr>
        <w:t>R</w:t>
      </w:r>
      <w:r w:rsidRPr="00F11BB6">
        <w:rPr>
          <w:rFonts w:cs="Aharoni"/>
        </w:rPr>
        <w:t xml:space="preserve">ule: </w:t>
      </w:r>
    </w:p>
    <w:p w:rsidR="00F11BB6" w:rsidRDefault="00F11BB6" w:rsidP="00F11BB6">
      <w:pPr>
        <w:pStyle w:val="ListParagraph"/>
        <w:numPr>
          <w:ilvl w:val="1"/>
          <w:numId w:val="13"/>
        </w:numPr>
        <w:autoSpaceDE w:val="0"/>
        <w:autoSpaceDN w:val="0"/>
        <w:adjustRightInd w:val="0"/>
        <w:jc w:val="both"/>
        <w:rPr>
          <w:rFonts w:cs="Aharoni"/>
        </w:rPr>
      </w:pPr>
      <w:r>
        <w:rPr>
          <w:rFonts w:cs="Aharoni"/>
        </w:rPr>
        <w:t>Any class ‘A” misdemeanor</w:t>
      </w:r>
    </w:p>
    <w:p w:rsidR="00F11BB6" w:rsidRDefault="00F11BB6" w:rsidP="00F11BB6">
      <w:pPr>
        <w:pStyle w:val="ListParagraph"/>
        <w:numPr>
          <w:ilvl w:val="1"/>
          <w:numId w:val="13"/>
        </w:numPr>
        <w:autoSpaceDE w:val="0"/>
        <w:autoSpaceDN w:val="0"/>
        <w:adjustRightInd w:val="0"/>
        <w:jc w:val="both"/>
        <w:rPr>
          <w:rFonts w:cs="Aharoni"/>
        </w:rPr>
      </w:pPr>
      <w:r>
        <w:rPr>
          <w:rFonts w:cs="Aharoni"/>
        </w:rPr>
        <w:t>DUI</w:t>
      </w:r>
    </w:p>
    <w:p w:rsidR="00F11BB6" w:rsidRDefault="00F11BB6" w:rsidP="00F11BB6">
      <w:pPr>
        <w:pStyle w:val="ListParagraph"/>
        <w:numPr>
          <w:ilvl w:val="1"/>
          <w:numId w:val="13"/>
        </w:numPr>
        <w:autoSpaceDE w:val="0"/>
        <w:autoSpaceDN w:val="0"/>
        <w:adjustRightInd w:val="0"/>
        <w:jc w:val="both"/>
        <w:rPr>
          <w:rFonts w:cs="Aharoni"/>
        </w:rPr>
      </w:pPr>
      <w:r>
        <w:rPr>
          <w:rFonts w:cs="Aharoni"/>
        </w:rPr>
        <w:t>Fleeing and Eluding</w:t>
      </w:r>
    </w:p>
    <w:p w:rsidR="00F11BB6" w:rsidRDefault="00197C85" w:rsidP="00F11BB6">
      <w:pPr>
        <w:pStyle w:val="ListParagraph"/>
        <w:numPr>
          <w:ilvl w:val="1"/>
          <w:numId w:val="13"/>
        </w:numPr>
        <w:autoSpaceDE w:val="0"/>
        <w:autoSpaceDN w:val="0"/>
        <w:adjustRightInd w:val="0"/>
        <w:jc w:val="both"/>
        <w:rPr>
          <w:rFonts w:cs="Aharoni"/>
        </w:rPr>
      </w:pPr>
      <w:r w:rsidRPr="00F11BB6">
        <w:rPr>
          <w:rFonts w:cs="Aharoni"/>
        </w:rPr>
        <w:t xml:space="preserve">PBT Refusal </w:t>
      </w:r>
    </w:p>
    <w:p w:rsidR="002277CE" w:rsidRDefault="0032099F" w:rsidP="00F11BB6">
      <w:pPr>
        <w:pStyle w:val="ListParagraph"/>
        <w:numPr>
          <w:ilvl w:val="1"/>
          <w:numId w:val="13"/>
        </w:numPr>
        <w:autoSpaceDE w:val="0"/>
        <w:autoSpaceDN w:val="0"/>
        <w:adjustRightInd w:val="0"/>
        <w:jc w:val="both"/>
        <w:rPr>
          <w:rFonts w:cs="Aharoni"/>
        </w:rPr>
      </w:pPr>
      <w:r>
        <w:rPr>
          <w:rFonts w:cs="Aharoni"/>
        </w:rPr>
        <w:t>Reckless Driving</w:t>
      </w:r>
    </w:p>
    <w:p w:rsidR="002277CE" w:rsidRPr="002277CE" w:rsidRDefault="002277CE" w:rsidP="002277CE">
      <w:pPr>
        <w:autoSpaceDE w:val="0"/>
        <w:autoSpaceDN w:val="0"/>
        <w:adjustRightInd w:val="0"/>
        <w:ind w:left="720"/>
        <w:jc w:val="both"/>
        <w:rPr>
          <w:rFonts w:cs="Aharoni"/>
        </w:rPr>
      </w:pPr>
    </w:p>
    <w:p w:rsidR="002277CE" w:rsidRDefault="002277CE" w:rsidP="002277CE">
      <w:pPr>
        <w:pStyle w:val="ListParagraph"/>
        <w:numPr>
          <w:ilvl w:val="0"/>
          <w:numId w:val="13"/>
        </w:numPr>
        <w:autoSpaceDE w:val="0"/>
        <w:autoSpaceDN w:val="0"/>
        <w:adjustRightInd w:val="0"/>
        <w:jc w:val="both"/>
        <w:rPr>
          <w:rFonts w:cs="Aharoni"/>
        </w:rPr>
      </w:pPr>
      <w:r>
        <w:rPr>
          <w:rFonts w:cs="Aharoni"/>
        </w:rPr>
        <w:t>In addition to the offenses listed above</w:t>
      </w:r>
      <w:r w:rsidR="00197C85" w:rsidRPr="00F11BB6">
        <w:rPr>
          <w:rFonts w:cs="Aharoni"/>
        </w:rPr>
        <w:t xml:space="preserve">, if currently charged with a DUI, the following traffic misdemeanors are also subject to the 5/10 </w:t>
      </w:r>
      <w:r>
        <w:rPr>
          <w:rFonts w:cs="Aharoni"/>
        </w:rPr>
        <w:t>R</w:t>
      </w:r>
      <w:r w:rsidR="00197C85" w:rsidRPr="00F11BB6">
        <w:rPr>
          <w:rFonts w:cs="Aharoni"/>
        </w:rPr>
        <w:t xml:space="preserve">ule: </w:t>
      </w:r>
    </w:p>
    <w:p w:rsidR="002277CE" w:rsidRDefault="00197C85" w:rsidP="002277CE">
      <w:pPr>
        <w:pStyle w:val="ListParagraph"/>
        <w:numPr>
          <w:ilvl w:val="1"/>
          <w:numId w:val="13"/>
        </w:numPr>
        <w:autoSpaceDE w:val="0"/>
        <w:autoSpaceDN w:val="0"/>
        <w:adjustRightInd w:val="0"/>
        <w:jc w:val="both"/>
        <w:rPr>
          <w:rFonts w:cs="Aharoni"/>
        </w:rPr>
      </w:pPr>
      <w:r w:rsidRPr="00F11BB6">
        <w:rPr>
          <w:rFonts w:cs="Aharoni"/>
        </w:rPr>
        <w:t xml:space="preserve">Minor in Possession of Alcohol, </w:t>
      </w:r>
    </w:p>
    <w:p w:rsidR="002277CE" w:rsidRDefault="00197C85" w:rsidP="002277CE">
      <w:pPr>
        <w:pStyle w:val="ListParagraph"/>
        <w:numPr>
          <w:ilvl w:val="1"/>
          <w:numId w:val="13"/>
        </w:numPr>
        <w:autoSpaceDE w:val="0"/>
        <w:autoSpaceDN w:val="0"/>
        <w:adjustRightInd w:val="0"/>
        <w:jc w:val="both"/>
        <w:rPr>
          <w:rFonts w:cs="Aharoni"/>
        </w:rPr>
      </w:pPr>
      <w:r w:rsidRPr="00F11BB6">
        <w:rPr>
          <w:rFonts w:cs="Aharoni"/>
        </w:rPr>
        <w:t xml:space="preserve">Transporting an Open Container, </w:t>
      </w:r>
    </w:p>
    <w:p w:rsidR="002277CE" w:rsidRDefault="00197C85" w:rsidP="002277CE">
      <w:pPr>
        <w:pStyle w:val="ListParagraph"/>
        <w:numPr>
          <w:ilvl w:val="1"/>
          <w:numId w:val="13"/>
        </w:numPr>
        <w:autoSpaceDE w:val="0"/>
        <w:autoSpaceDN w:val="0"/>
        <w:adjustRightInd w:val="0"/>
        <w:jc w:val="both"/>
        <w:rPr>
          <w:rFonts w:cs="Aharoni"/>
        </w:rPr>
      </w:pPr>
      <w:r w:rsidRPr="00F11BB6">
        <w:rPr>
          <w:rFonts w:cs="Aharoni"/>
        </w:rPr>
        <w:t>DWS (if basis for s</w:t>
      </w:r>
      <w:r w:rsidR="0032099F">
        <w:rPr>
          <w:rFonts w:cs="Aharoni"/>
        </w:rPr>
        <w:t>uspension was alcohol related)</w:t>
      </w:r>
      <w:r w:rsidRPr="00F11BB6">
        <w:rPr>
          <w:rFonts w:cs="Aharoni"/>
        </w:rPr>
        <w:t xml:space="preserve"> </w:t>
      </w:r>
    </w:p>
    <w:p w:rsidR="002277CE" w:rsidRDefault="002277CE" w:rsidP="002277CE">
      <w:pPr>
        <w:pStyle w:val="ListParagraph"/>
        <w:autoSpaceDE w:val="0"/>
        <w:autoSpaceDN w:val="0"/>
        <w:adjustRightInd w:val="0"/>
        <w:ind w:left="1080"/>
        <w:jc w:val="both"/>
        <w:rPr>
          <w:rFonts w:cs="Aharoni"/>
        </w:rPr>
      </w:pPr>
    </w:p>
    <w:p w:rsidR="009B301B" w:rsidRDefault="009B301B" w:rsidP="00E62C72">
      <w:pPr>
        <w:pStyle w:val="ListParagraph"/>
        <w:numPr>
          <w:ilvl w:val="0"/>
          <w:numId w:val="13"/>
        </w:numPr>
        <w:autoSpaceDE w:val="0"/>
        <w:autoSpaceDN w:val="0"/>
        <w:adjustRightInd w:val="0"/>
        <w:jc w:val="both"/>
        <w:rPr>
          <w:rFonts w:cs="Aharoni"/>
        </w:rPr>
      </w:pPr>
      <w:r>
        <w:rPr>
          <w:rFonts w:cs="Aharoni"/>
        </w:rPr>
        <w:t>Juvenile adjudications are not subject to the 5/10 Rule.  The District Attorney’s Office reserves the right to consider the nature, quantity, and timing of juvenile adjudications</w:t>
      </w:r>
      <w:r w:rsidR="00BD5AB7">
        <w:rPr>
          <w:rFonts w:cs="Aharoni"/>
        </w:rPr>
        <w:t xml:space="preserve"> </w:t>
      </w:r>
      <w:r w:rsidR="00BD5AB7" w:rsidRPr="002277CE">
        <w:rPr>
          <w:rFonts w:cs="Aharoni"/>
        </w:rPr>
        <w:t>as a basis to deny diversion on a case by case basis</w:t>
      </w:r>
      <w:r w:rsidR="00BD5AB7">
        <w:rPr>
          <w:rFonts w:cs="Aharoni"/>
        </w:rPr>
        <w:t>.</w:t>
      </w:r>
    </w:p>
    <w:p w:rsidR="00BD5AB7" w:rsidRDefault="00BD5AB7" w:rsidP="00BD5AB7">
      <w:pPr>
        <w:pStyle w:val="ListParagraph"/>
        <w:autoSpaceDE w:val="0"/>
        <w:autoSpaceDN w:val="0"/>
        <w:adjustRightInd w:val="0"/>
        <w:ind w:left="360"/>
        <w:jc w:val="both"/>
        <w:rPr>
          <w:rFonts w:cs="Aharoni"/>
        </w:rPr>
      </w:pPr>
    </w:p>
    <w:p w:rsidR="002277CE" w:rsidRDefault="00C56388" w:rsidP="00E62C72">
      <w:pPr>
        <w:pStyle w:val="ListParagraph"/>
        <w:numPr>
          <w:ilvl w:val="0"/>
          <w:numId w:val="13"/>
        </w:numPr>
        <w:autoSpaceDE w:val="0"/>
        <w:autoSpaceDN w:val="0"/>
        <w:adjustRightInd w:val="0"/>
        <w:jc w:val="both"/>
        <w:rPr>
          <w:rFonts w:cs="Aharoni"/>
        </w:rPr>
      </w:pPr>
      <w:r>
        <w:rPr>
          <w:rFonts w:cs="Aharoni"/>
        </w:rPr>
        <w:t>A d</w:t>
      </w:r>
      <w:r w:rsidR="00C75C4E" w:rsidRPr="002277CE">
        <w:rPr>
          <w:rFonts w:cs="Aharoni"/>
        </w:rPr>
        <w:t xml:space="preserve">efendant who </w:t>
      </w:r>
      <w:r w:rsidR="0032099F">
        <w:rPr>
          <w:rFonts w:cs="Aharoni"/>
        </w:rPr>
        <w:t>has</w:t>
      </w:r>
      <w:r w:rsidR="00C75C4E" w:rsidRPr="002277CE">
        <w:rPr>
          <w:rFonts w:cs="Aharoni"/>
        </w:rPr>
        <w:t xml:space="preserve"> had a prior </w:t>
      </w:r>
      <w:r w:rsidR="00BD5AB7">
        <w:rPr>
          <w:rFonts w:cs="Aharoni"/>
        </w:rPr>
        <w:t>diversion</w:t>
      </w:r>
      <w:r w:rsidR="00C75C4E" w:rsidRPr="002277CE">
        <w:rPr>
          <w:rFonts w:cs="Aharoni"/>
        </w:rPr>
        <w:t xml:space="preserve"> </w:t>
      </w:r>
      <w:r w:rsidR="009701BA">
        <w:rPr>
          <w:rFonts w:cs="Aharoni"/>
        </w:rPr>
        <w:t>contract</w:t>
      </w:r>
      <w:r w:rsidR="00BD5AB7">
        <w:rPr>
          <w:rFonts w:cs="Aharoni"/>
        </w:rPr>
        <w:t xml:space="preserve"> with the District Attorney’s Office</w:t>
      </w:r>
      <w:r w:rsidR="00C75C4E" w:rsidRPr="002277CE">
        <w:rPr>
          <w:rFonts w:cs="Aharoni"/>
        </w:rPr>
        <w:t xml:space="preserve"> </w:t>
      </w:r>
      <w:r w:rsidR="00BD5AB7">
        <w:rPr>
          <w:rFonts w:cs="Aharoni"/>
        </w:rPr>
        <w:t xml:space="preserve">as an adult </w:t>
      </w:r>
      <w:r w:rsidR="002C0164" w:rsidRPr="002277CE">
        <w:rPr>
          <w:rFonts w:cs="Aharoni"/>
        </w:rPr>
        <w:t>may not apply until 10 years after the d</w:t>
      </w:r>
      <w:r w:rsidR="00BD5AB7">
        <w:rPr>
          <w:rFonts w:cs="Aharoni"/>
        </w:rPr>
        <w:t>ismissal date of the prior diversion.  A defendant shall not be placed on diversion a second time for an offense which is the same or similar to the first diversion contract.</w:t>
      </w:r>
      <w:r w:rsidR="002C0164" w:rsidRPr="002277CE">
        <w:rPr>
          <w:rFonts w:cs="Aharoni"/>
        </w:rPr>
        <w:t xml:space="preserve">  </w:t>
      </w:r>
    </w:p>
    <w:p w:rsidR="002277CE" w:rsidRPr="002277CE" w:rsidRDefault="002277CE" w:rsidP="002277CE">
      <w:pPr>
        <w:pStyle w:val="ListParagraph"/>
        <w:rPr>
          <w:rFonts w:cs="Aharoni"/>
        </w:rPr>
      </w:pPr>
    </w:p>
    <w:p w:rsidR="002277CE" w:rsidRDefault="00C56388" w:rsidP="00E62C72">
      <w:pPr>
        <w:pStyle w:val="ListParagraph"/>
        <w:numPr>
          <w:ilvl w:val="0"/>
          <w:numId w:val="13"/>
        </w:numPr>
        <w:autoSpaceDE w:val="0"/>
        <w:autoSpaceDN w:val="0"/>
        <w:adjustRightInd w:val="0"/>
        <w:jc w:val="both"/>
        <w:rPr>
          <w:rFonts w:cs="Aharoni"/>
        </w:rPr>
      </w:pPr>
      <w:r>
        <w:rPr>
          <w:rFonts w:cs="Aharoni"/>
        </w:rPr>
        <w:t>A defendant</w:t>
      </w:r>
      <w:r w:rsidR="00472064" w:rsidRPr="002277CE">
        <w:rPr>
          <w:rFonts w:cs="Aharoni"/>
        </w:rPr>
        <w:t xml:space="preserve"> who </w:t>
      </w:r>
      <w:r w:rsidR="0032099F">
        <w:rPr>
          <w:rFonts w:cs="Aharoni"/>
        </w:rPr>
        <w:t>has</w:t>
      </w:r>
      <w:r w:rsidR="00472064" w:rsidRPr="002277CE">
        <w:rPr>
          <w:rFonts w:cs="Aharoni"/>
        </w:rPr>
        <w:t xml:space="preserve"> more than one pending case in Johnson County District Court will not be considered for diversion. </w:t>
      </w:r>
    </w:p>
    <w:p w:rsidR="002277CE" w:rsidRPr="002277CE" w:rsidRDefault="002277CE" w:rsidP="002277CE">
      <w:pPr>
        <w:pStyle w:val="ListParagraph"/>
        <w:rPr>
          <w:rFonts w:cs="Aharoni"/>
        </w:rPr>
      </w:pPr>
    </w:p>
    <w:p w:rsidR="00C75C4E" w:rsidRPr="009701BA" w:rsidRDefault="00C56388" w:rsidP="009701BA">
      <w:pPr>
        <w:pStyle w:val="ListParagraph"/>
        <w:numPr>
          <w:ilvl w:val="0"/>
          <w:numId w:val="13"/>
        </w:numPr>
        <w:autoSpaceDE w:val="0"/>
        <w:autoSpaceDN w:val="0"/>
        <w:adjustRightInd w:val="0"/>
        <w:jc w:val="both"/>
        <w:rPr>
          <w:rFonts w:cs="Aharoni"/>
        </w:rPr>
      </w:pPr>
      <w:r>
        <w:rPr>
          <w:rFonts w:cs="Aharoni"/>
        </w:rPr>
        <w:t>A defendant</w:t>
      </w:r>
      <w:r w:rsidRPr="002277CE">
        <w:rPr>
          <w:rFonts w:cs="Aharoni"/>
        </w:rPr>
        <w:t xml:space="preserve"> </w:t>
      </w:r>
      <w:r w:rsidR="00C75C4E" w:rsidRPr="002277CE">
        <w:rPr>
          <w:rFonts w:cs="Aharoni"/>
        </w:rPr>
        <w:t xml:space="preserve">with </w:t>
      </w:r>
      <w:r w:rsidR="009701BA">
        <w:rPr>
          <w:rFonts w:cs="Aharoni"/>
        </w:rPr>
        <w:t xml:space="preserve">criminal </w:t>
      </w:r>
      <w:r w:rsidR="00C75C4E" w:rsidRPr="002277CE">
        <w:rPr>
          <w:rFonts w:cs="Aharoni"/>
        </w:rPr>
        <w:t>charges pending</w:t>
      </w:r>
      <w:r w:rsidR="009701BA">
        <w:rPr>
          <w:rFonts w:cs="Aharoni"/>
        </w:rPr>
        <w:t xml:space="preserve"> </w:t>
      </w:r>
      <w:r w:rsidR="00C75C4E" w:rsidRPr="002277CE">
        <w:rPr>
          <w:rFonts w:cs="Aharoni"/>
        </w:rPr>
        <w:t xml:space="preserve">in </w:t>
      </w:r>
      <w:r w:rsidR="009701BA">
        <w:rPr>
          <w:rFonts w:cs="Aharoni"/>
        </w:rPr>
        <w:t xml:space="preserve">any </w:t>
      </w:r>
      <w:r w:rsidR="00C75C4E" w:rsidRPr="002277CE">
        <w:rPr>
          <w:rFonts w:cs="Aharoni"/>
        </w:rPr>
        <w:t>other municipal, state, or federal jurisdictions will not be considered for Diversion.</w:t>
      </w:r>
      <w:r w:rsidR="00F75100" w:rsidRPr="002277CE">
        <w:rPr>
          <w:rFonts w:cs="Aharoni"/>
        </w:rPr>
        <w:t xml:space="preserve">  </w:t>
      </w:r>
      <w:r w:rsidR="009701BA" w:rsidRPr="009701BA">
        <w:rPr>
          <w:rFonts w:cs="Aharoni"/>
        </w:rPr>
        <w:t xml:space="preserve">Any outstanding traffic warrants must be resolved prior to any defendant applying for diversion. </w:t>
      </w:r>
    </w:p>
    <w:p w:rsidR="0032099F" w:rsidRPr="0032099F" w:rsidRDefault="0032099F" w:rsidP="0032099F">
      <w:pPr>
        <w:autoSpaceDE w:val="0"/>
        <w:autoSpaceDN w:val="0"/>
        <w:adjustRightInd w:val="0"/>
        <w:jc w:val="both"/>
        <w:rPr>
          <w:rFonts w:cs="Aharoni"/>
        </w:rPr>
      </w:pPr>
    </w:p>
    <w:p w:rsidR="006A329D" w:rsidRDefault="006A329D" w:rsidP="00C75C4E">
      <w:pPr>
        <w:autoSpaceDE w:val="0"/>
        <w:autoSpaceDN w:val="0"/>
        <w:adjustRightInd w:val="0"/>
        <w:jc w:val="center"/>
        <w:rPr>
          <w:rFonts w:cs="Aharoni"/>
          <w:b/>
          <w:bCs/>
          <w:u w:val="single"/>
        </w:rPr>
      </w:pPr>
      <w:r>
        <w:rPr>
          <w:rFonts w:cs="Aharoni"/>
          <w:b/>
          <w:bCs/>
          <w:u w:val="single"/>
        </w:rPr>
        <w:t>ADDITIONAL REQUIREMENTS</w:t>
      </w:r>
    </w:p>
    <w:p w:rsidR="006A329D" w:rsidRDefault="006A329D" w:rsidP="006A329D">
      <w:pPr>
        <w:autoSpaceDE w:val="0"/>
        <w:autoSpaceDN w:val="0"/>
        <w:adjustRightInd w:val="0"/>
        <w:rPr>
          <w:rFonts w:cs="Aharoni"/>
          <w:b/>
          <w:bCs/>
          <w:u w:val="single"/>
        </w:rPr>
      </w:pPr>
    </w:p>
    <w:p w:rsidR="00C56388" w:rsidRDefault="006A329D" w:rsidP="00C56388">
      <w:pPr>
        <w:pStyle w:val="ListParagraph"/>
        <w:numPr>
          <w:ilvl w:val="0"/>
          <w:numId w:val="14"/>
        </w:numPr>
        <w:autoSpaceDE w:val="0"/>
        <w:autoSpaceDN w:val="0"/>
        <w:adjustRightInd w:val="0"/>
        <w:jc w:val="both"/>
        <w:rPr>
          <w:rFonts w:cs="Aharoni"/>
        </w:rPr>
      </w:pPr>
      <w:r w:rsidRPr="00BD5AB7">
        <w:rPr>
          <w:rFonts w:cs="Aharoni"/>
        </w:rPr>
        <w:t xml:space="preserve">All DUI and drug cases require that a substance use </w:t>
      </w:r>
      <w:r>
        <w:rPr>
          <w:rFonts w:cs="Aharoni"/>
        </w:rPr>
        <w:t>evaluation</w:t>
      </w:r>
      <w:r w:rsidRPr="00BD5AB7">
        <w:rPr>
          <w:rFonts w:cs="Aharoni"/>
        </w:rPr>
        <w:t xml:space="preserve"> be completed before an application for Diversion will be accepted.</w:t>
      </w:r>
      <w:r>
        <w:rPr>
          <w:rFonts w:cs="Aharoni"/>
        </w:rPr>
        <w:t xml:space="preserve">  The evaluation must be obtained </w:t>
      </w:r>
      <w:r w:rsidRPr="00BD5AB7">
        <w:rPr>
          <w:rFonts w:cs="Aharoni"/>
        </w:rPr>
        <w:t>fro</w:t>
      </w:r>
      <w:r>
        <w:rPr>
          <w:rFonts w:cs="Aharoni"/>
        </w:rPr>
        <w:t>m a Diversion approved provider.</w:t>
      </w:r>
    </w:p>
    <w:p w:rsidR="00C56388" w:rsidRDefault="00C56388" w:rsidP="00C56388">
      <w:pPr>
        <w:pStyle w:val="ListParagraph"/>
        <w:autoSpaceDE w:val="0"/>
        <w:autoSpaceDN w:val="0"/>
        <w:adjustRightInd w:val="0"/>
        <w:ind w:left="360"/>
        <w:jc w:val="both"/>
        <w:rPr>
          <w:rFonts w:cs="Aharoni"/>
        </w:rPr>
      </w:pPr>
    </w:p>
    <w:p w:rsidR="00C56388" w:rsidRPr="00C56388" w:rsidRDefault="00C56388" w:rsidP="00C56388">
      <w:pPr>
        <w:pStyle w:val="ListParagraph"/>
        <w:numPr>
          <w:ilvl w:val="0"/>
          <w:numId w:val="14"/>
        </w:numPr>
        <w:autoSpaceDE w:val="0"/>
        <w:autoSpaceDN w:val="0"/>
        <w:adjustRightInd w:val="0"/>
        <w:jc w:val="both"/>
        <w:rPr>
          <w:rFonts w:cs="Aharoni"/>
        </w:rPr>
      </w:pPr>
      <w:r w:rsidRPr="00C56388">
        <w:rPr>
          <w:rFonts w:cs="Aharoni"/>
        </w:rPr>
        <w:t xml:space="preserve">A </w:t>
      </w:r>
      <w:r>
        <w:rPr>
          <w:rFonts w:cs="Aharoni"/>
        </w:rPr>
        <w:t>defendant</w:t>
      </w:r>
      <w:r w:rsidRPr="00C56388">
        <w:rPr>
          <w:rFonts w:cs="Aharoni"/>
        </w:rPr>
        <w:t xml:space="preserve"> may be required to submit additional evaluations prior to determining whether to offer a Diversion contract.  </w:t>
      </w:r>
    </w:p>
    <w:p w:rsidR="006A329D" w:rsidRDefault="006A329D" w:rsidP="006A329D">
      <w:pPr>
        <w:pStyle w:val="ListParagraph"/>
        <w:autoSpaceDE w:val="0"/>
        <w:autoSpaceDN w:val="0"/>
        <w:adjustRightInd w:val="0"/>
        <w:ind w:left="360"/>
        <w:jc w:val="both"/>
        <w:rPr>
          <w:rFonts w:cs="Aharoni"/>
        </w:rPr>
      </w:pPr>
    </w:p>
    <w:p w:rsidR="006A329D" w:rsidRPr="00321533" w:rsidRDefault="00C56388" w:rsidP="00321533">
      <w:pPr>
        <w:pStyle w:val="ListParagraph"/>
        <w:numPr>
          <w:ilvl w:val="0"/>
          <w:numId w:val="14"/>
        </w:numPr>
        <w:autoSpaceDE w:val="0"/>
        <w:autoSpaceDN w:val="0"/>
        <w:adjustRightInd w:val="0"/>
        <w:jc w:val="both"/>
        <w:rPr>
          <w:rFonts w:cs="Aharoni"/>
          <w:b/>
        </w:rPr>
      </w:pPr>
      <w:r>
        <w:rPr>
          <w:rFonts w:cs="Aharoni"/>
        </w:rPr>
        <w:t>A defendant</w:t>
      </w:r>
      <w:r w:rsidRPr="002277CE">
        <w:rPr>
          <w:rFonts w:cs="Aharoni"/>
        </w:rPr>
        <w:t xml:space="preserve"> </w:t>
      </w:r>
      <w:r w:rsidR="006A329D" w:rsidRPr="006A329D">
        <w:rPr>
          <w:rFonts w:cs="Aharoni"/>
        </w:rPr>
        <w:t xml:space="preserve">charged with a </w:t>
      </w:r>
      <w:r w:rsidR="0032099F">
        <w:rPr>
          <w:rFonts w:cs="Aharoni"/>
        </w:rPr>
        <w:t>f</w:t>
      </w:r>
      <w:r w:rsidR="006A329D" w:rsidRPr="006A329D">
        <w:rPr>
          <w:rFonts w:cs="Aharoni"/>
        </w:rPr>
        <w:t xml:space="preserve">elony </w:t>
      </w:r>
      <w:r w:rsidR="0032099F">
        <w:rPr>
          <w:rFonts w:cs="Aharoni"/>
        </w:rPr>
        <w:t>domestic violence</w:t>
      </w:r>
      <w:r w:rsidR="006A329D" w:rsidRPr="006A329D">
        <w:rPr>
          <w:rFonts w:cs="Aharoni"/>
        </w:rPr>
        <w:t xml:space="preserve"> offense must obtain a </w:t>
      </w:r>
      <w:r w:rsidR="0032099F">
        <w:rPr>
          <w:rFonts w:cs="Aharoni"/>
        </w:rPr>
        <w:t>Domestic Violence</w:t>
      </w:r>
      <w:r w:rsidR="006A329D" w:rsidRPr="006A329D">
        <w:rPr>
          <w:rFonts w:cs="Aharoni"/>
        </w:rPr>
        <w:t xml:space="preserve"> Assessment prior to making application for Diversion.  </w:t>
      </w:r>
      <w:r>
        <w:rPr>
          <w:rFonts w:cs="Aharoni"/>
        </w:rPr>
        <w:t>A defendant</w:t>
      </w:r>
      <w:r w:rsidR="006A329D" w:rsidRPr="006A329D">
        <w:rPr>
          <w:rFonts w:cs="Aharoni"/>
        </w:rPr>
        <w:t xml:space="preserve"> </w:t>
      </w:r>
      <w:r>
        <w:rPr>
          <w:rFonts w:cs="Aharoni"/>
        </w:rPr>
        <w:t xml:space="preserve">charged in a </w:t>
      </w:r>
      <w:r w:rsidR="0032099F">
        <w:rPr>
          <w:rFonts w:cs="Aharoni"/>
        </w:rPr>
        <w:t xml:space="preserve">Domestic Violence case which has been designated as “high risk” per the lethality assessment </w:t>
      </w:r>
      <w:r w:rsidR="006A329D" w:rsidRPr="006A329D">
        <w:rPr>
          <w:rFonts w:cs="Aharoni"/>
        </w:rPr>
        <w:t xml:space="preserve">may be required to participate in and complete Batterer’s Intervention counseling as a condition of Diversion. </w:t>
      </w:r>
      <w:r w:rsidR="006A329D" w:rsidRPr="00321533">
        <w:rPr>
          <w:rFonts w:cs="Aharoni"/>
        </w:rPr>
        <w:t>Unless directed</w:t>
      </w:r>
      <w:r w:rsidR="00321533" w:rsidRPr="00321533">
        <w:rPr>
          <w:rFonts w:cs="Aharoni"/>
        </w:rPr>
        <w:t xml:space="preserve"> otherwise</w:t>
      </w:r>
      <w:r w:rsidR="006A329D" w:rsidRPr="00321533">
        <w:rPr>
          <w:rFonts w:cs="Aharoni"/>
        </w:rPr>
        <w:t xml:space="preserve">, in all other Domestic Violence cases, </w:t>
      </w:r>
      <w:r>
        <w:rPr>
          <w:rFonts w:cs="Aharoni"/>
        </w:rPr>
        <w:t>a d</w:t>
      </w:r>
      <w:r w:rsidR="006A329D" w:rsidRPr="00321533">
        <w:rPr>
          <w:rFonts w:cs="Aharoni"/>
        </w:rPr>
        <w:t xml:space="preserve">efendant will be required to obtain a </w:t>
      </w:r>
      <w:r w:rsidR="0032099F">
        <w:rPr>
          <w:rFonts w:cs="Aharoni"/>
        </w:rPr>
        <w:t>Domestic Violence</w:t>
      </w:r>
      <w:r w:rsidR="006A329D" w:rsidRPr="00321533">
        <w:rPr>
          <w:rFonts w:cs="Aharoni"/>
        </w:rPr>
        <w:t xml:space="preserve"> </w:t>
      </w:r>
      <w:r w:rsidR="0032099F">
        <w:rPr>
          <w:rFonts w:cs="Aharoni"/>
        </w:rPr>
        <w:t>A</w:t>
      </w:r>
      <w:r w:rsidR="006A329D" w:rsidRPr="00321533">
        <w:rPr>
          <w:rFonts w:cs="Aharoni"/>
        </w:rPr>
        <w:t xml:space="preserve">ssessment after signing the Diversion agreement and must follow the recommendations of that assessment as a condition of </w:t>
      </w:r>
      <w:r w:rsidR="0032099F">
        <w:rPr>
          <w:rFonts w:cs="Aharoni"/>
        </w:rPr>
        <w:t>D</w:t>
      </w:r>
      <w:r w:rsidR="006A329D" w:rsidRPr="00321533">
        <w:rPr>
          <w:rFonts w:cs="Aharoni"/>
        </w:rPr>
        <w:t xml:space="preserve">iversion. All </w:t>
      </w:r>
      <w:r w:rsidR="0032099F">
        <w:rPr>
          <w:rFonts w:cs="Aharoni"/>
        </w:rPr>
        <w:t>Domestic Violence A</w:t>
      </w:r>
      <w:r w:rsidR="006A329D" w:rsidRPr="00321533">
        <w:rPr>
          <w:rFonts w:cs="Aharoni"/>
        </w:rPr>
        <w:t>ssessments and counseling must be obtained from a Diversion approved provider.</w:t>
      </w:r>
    </w:p>
    <w:p w:rsidR="006A329D" w:rsidRPr="006A329D" w:rsidRDefault="006A329D" w:rsidP="006A329D">
      <w:pPr>
        <w:autoSpaceDE w:val="0"/>
        <w:autoSpaceDN w:val="0"/>
        <w:adjustRightInd w:val="0"/>
        <w:jc w:val="both"/>
        <w:rPr>
          <w:rFonts w:cs="Aharoni"/>
          <w:b/>
        </w:rPr>
      </w:pPr>
    </w:p>
    <w:p w:rsidR="006A329D" w:rsidRPr="006A329D" w:rsidRDefault="00C56388" w:rsidP="006A329D">
      <w:pPr>
        <w:pStyle w:val="ListParagraph"/>
        <w:numPr>
          <w:ilvl w:val="0"/>
          <w:numId w:val="14"/>
        </w:numPr>
        <w:autoSpaceDE w:val="0"/>
        <w:autoSpaceDN w:val="0"/>
        <w:adjustRightInd w:val="0"/>
        <w:rPr>
          <w:rFonts w:cs="Aharoni"/>
        </w:rPr>
      </w:pPr>
      <w:r>
        <w:rPr>
          <w:rFonts w:cs="Aharoni"/>
        </w:rPr>
        <w:t>A defendant</w:t>
      </w:r>
      <w:r w:rsidRPr="002277CE">
        <w:rPr>
          <w:rFonts w:cs="Aharoni"/>
        </w:rPr>
        <w:t xml:space="preserve"> </w:t>
      </w:r>
      <w:r w:rsidR="006A329D" w:rsidRPr="006A329D">
        <w:rPr>
          <w:rFonts w:cs="Aharoni"/>
        </w:rPr>
        <w:t xml:space="preserve">diverted on a felony </w:t>
      </w:r>
      <w:r w:rsidR="00321533">
        <w:rPr>
          <w:rFonts w:cs="Aharoni"/>
        </w:rPr>
        <w:t xml:space="preserve">offense </w:t>
      </w:r>
      <w:r w:rsidR="006A329D" w:rsidRPr="006A329D">
        <w:rPr>
          <w:rFonts w:cs="Aharoni"/>
        </w:rPr>
        <w:t xml:space="preserve">may be required to serve jail shock time </w:t>
      </w:r>
      <w:r w:rsidR="00321533" w:rsidRPr="006A329D">
        <w:rPr>
          <w:rFonts w:cs="Aharoni"/>
        </w:rPr>
        <w:t>prior to signing the Diversion agreement</w:t>
      </w:r>
      <w:r w:rsidR="006A329D" w:rsidRPr="006A329D">
        <w:rPr>
          <w:rFonts w:cs="Aharoni"/>
        </w:rPr>
        <w:t>.</w:t>
      </w:r>
    </w:p>
    <w:p w:rsidR="006A329D" w:rsidRPr="006A329D" w:rsidRDefault="006A329D" w:rsidP="006A329D">
      <w:pPr>
        <w:rPr>
          <w:rFonts w:ascii="Agency FB" w:hAnsi="Agency FB" w:cs="Aharoni"/>
        </w:rPr>
      </w:pPr>
    </w:p>
    <w:p w:rsidR="006A329D" w:rsidRPr="006A329D" w:rsidRDefault="00C56388" w:rsidP="006A329D">
      <w:pPr>
        <w:pStyle w:val="ListParagraph"/>
        <w:numPr>
          <w:ilvl w:val="0"/>
          <w:numId w:val="14"/>
        </w:numPr>
        <w:autoSpaceDE w:val="0"/>
        <w:autoSpaceDN w:val="0"/>
        <w:adjustRightInd w:val="0"/>
        <w:jc w:val="both"/>
        <w:rPr>
          <w:rFonts w:cs="Aharoni"/>
        </w:rPr>
      </w:pPr>
      <w:r>
        <w:rPr>
          <w:rFonts w:cs="Aharoni"/>
        </w:rPr>
        <w:t>A defendant</w:t>
      </w:r>
      <w:r w:rsidRPr="002277CE">
        <w:rPr>
          <w:rFonts w:cs="Aharoni"/>
        </w:rPr>
        <w:t xml:space="preserve"> </w:t>
      </w:r>
      <w:r w:rsidR="006A329D" w:rsidRPr="006A329D">
        <w:rPr>
          <w:rFonts w:cs="Aharoni"/>
        </w:rPr>
        <w:t>charged with Lewd and Lascivious B</w:t>
      </w:r>
      <w:r w:rsidR="00321533">
        <w:rPr>
          <w:rFonts w:cs="Aharoni"/>
        </w:rPr>
        <w:t>ehavior,</w:t>
      </w:r>
      <w:r w:rsidR="006A329D" w:rsidRPr="006A329D">
        <w:rPr>
          <w:rFonts w:cs="Aharoni"/>
        </w:rPr>
        <w:t xml:space="preserve"> Sexual Battery</w:t>
      </w:r>
      <w:r w:rsidR="00321533">
        <w:rPr>
          <w:rFonts w:cs="Aharoni"/>
        </w:rPr>
        <w:t xml:space="preserve"> or other sexual related offense shall</w:t>
      </w:r>
      <w:r w:rsidR="006A329D" w:rsidRPr="006A329D">
        <w:rPr>
          <w:rFonts w:cs="Aharoni"/>
        </w:rPr>
        <w:t xml:space="preserve"> be required to obtain a non-violent sex-offender evaluation and submit said evaluation with the application for </w:t>
      </w:r>
      <w:r w:rsidR="0032099F">
        <w:rPr>
          <w:rFonts w:cs="Aharoni"/>
        </w:rPr>
        <w:t>D</w:t>
      </w:r>
      <w:r w:rsidR="006A329D" w:rsidRPr="006A329D">
        <w:rPr>
          <w:rFonts w:cs="Aharoni"/>
        </w:rPr>
        <w:t xml:space="preserve">iversion.   </w:t>
      </w:r>
    </w:p>
    <w:p w:rsidR="006A329D" w:rsidRPr="006A329D" w:rsidRDefault="006A329D" w:rsidP="006A329D">
      <w:pPr>
        <w:pStyle w:val="ListParagraph"/>
        <w:autoSpaceDE w:val="0"/>
        <w:autoSpaceDN w:val="0"/>
        <w:adjustRightInd w:val="0"/>
        <w:ind w:left="360"/>
        <w:jc w:val="both"/>
        <w:rPr>
          <w:rFonts w:cs="Aharoni"/>
        </w:rPr>
      </w:pPr>
    </w:p>
    <w:p w:rsidR="006A329D" w:rsidRPr="006A329D" w:rsidRDefault="00C56388" w:rsidP="006A329D">
      <w:pPr>
        <w:pStyle w:val="ListParagraph"/>
        <w:numPr>
          <w:ilvl w:val="0"/>
          <w:numId w:val="14"/>
        </w:numPr>
        <w:autoSpaceDE w:val="0"/>
        <w:autoSpaceDN w:val="0"/>
        <w:adjustRightInd w:val="0"/>
        <w:jc w:val="both"/>
        <w:rPr>
          <w:rFonts w:cs="Aharoni"/>
        </w:rPr>
      </w:pPr>
      <w:r>
        <w:rPr>
          <w:rFonts w:cs="Aharoni"/>
        </w:rPr>
        <w:t>A defendant</w:t>
      </w:r>
      <w:r w:rsidRPr="002277CE">
        <w:rPr>
          <w:rFonts w:cs="Aharoni"/>
        </w:rPr>
        <w:t xml:space="preserve"> </w:t>
      </w:r>
      <w:r w:rsidR="006A329D" w:rsidRPr="006A329D">
        <w:rPr>
          <w:rFonts w:cs="Aharoni"/>
        </w:rPr>
        <w:t xml:space="preserve">diverted on cases involving financial loss of over $10,000 may be required to serve jail shock time prior to signing the Diversion agreement.  </w:t>
      </w:r>
      <w:r>
        <w:rPr>
          <w:rFonts w:cs="Aharoni"/>
        </w:rPr>
        <w:t>A defendant</w:t>
      </w:r>
      <w:r w:rsidR="006A329D" w:rsidRPr="006A329D">
        <w:rPr>
          <w:rFonts w:cs="Aharoni"/>
        </w:rPr>
        <w:t xml:space="preserve"> may be required to submit a restitution payment of 25% </w:t>
      </w:r>
      <w:r w:rsidR="0032099F">
        <w:rPr>
          <w:rFonts w:cs="Aharoni"/>
        </w:rPr>
        <w:t xml:space="preserve">prior to signing </w:t>
      </w:r>
      <w:r w:rsidR="006A329D" w:rsidRPr="006A329D">
        <w:rPr>
          <w:rFonts w:cs="Aharoni"/>
        </w:rPr>
        <w:t xml:space="preserve">the Diversion agreement.  </w:t>
      </w:r>
    </w:p>
    <w:p w:rsidR="006A329D" w:rsidRDefault="006A329D" w:rsidP="006A329D">
      <w:pPr>
        <w:autoSpaceDE w:val="0"/>
        <w:autoSpaceDN w:val="0"/>
        <w:adjustRightInd w:val="0"/>
        <w:rPr>
          <w:rFonts w:cs="Aharoni"/>
          <w:b/>
          <w:bCs/>
          <w:u w:val="single"/>
        </w:rPr>
      </w:pPr>
    </w:p>
    <w:p w:rsidR="0008542A" w:rsidRDefault="0008542A">
      <w:pPr>
        <w:spacing w:after="160" w:line="259" w:lineRule="auto"/>
        <w:rPr>
          <w:rFonts w:cs="Aharoni"/>
          <w:b/>
          <w:bCs/>
          <w:u w:val="single"/>
        </w:rPr>
      </w:pPr>
      <w:r>
        <w:rPr>
          <w:rFonts w:cs="Aharoni"/>
          <w:b/>
          <w:bCs/>
          <w:u w:val="single"/>
        </w:rPr>
        <w:br w:type="page"/>
      </w:r>
    </w:p>
    <w:p w:rsidR="00C75C4E" w:rsidRPr="00D36C60" w:rsidRDefault="00C75C4E" w:rsidP="00C75C4E">
      <w:pPr>
        <w:autoSpaceDE w:val="0"/>
        <w:autoSpaceDN w:val="0"/>
        <w:adjustRightInd w:val="0"/>
        <w:jc w:val="center"/>
        <w:rPr>
          <w:rFonts w:cs="Aharoni"/>
          <w:b/>
          <w:bCs/>
          <w:u w:val="single"/>
        </w:rPr>
      </w:pPr>
      <w:r w:rsidRPr="00D36C60">
        <w:rPr>
          <w:rFonts w:cs="Aharoni"/>
          <w:b/>
          <w:bCs/>
          <w:u w:val="single"/>
        </w:rPr>
        <w:t>DIRECT DIVERSION</w:t>
      </w:r>
    </w:p>
    <w:p w:rsidR="00C75C4E" w:rsidRPr="00D36C60" w:rsidRDefault="00C75C4E" w:rsidP="00C75C4E">
      <w:pPr>
        <w:autoSpaceDE w:val="0"/>
        <w:autoSpaceDN w:val="0"/>
        <w:adjustRightInd w:val="0"/>
        <w:jc w:val="center"/>
        <w:rPr>
          <w:rFonts w:cs="Aharoni"/>
          <w:b/>
          <w:bCs/>
          <w:u w:val="single"/>
        </w:rPr>
      </w:pPr>
    </w:p>
    <w:p w:rsidR="00C75C4E" w:rsidRPr="00BD5AB7" w:rsidRDefault="00C75C4E" w:rsidP="006A329D">
      <w:pPr>
        <w:pStyle w:val="ListParagraph"/>
        <w:numPr>
          <w:ilvl w:val="0"/>
          <w:numId w:val="15"/>
        </w:numPr>
        <w:autoSpaceDE w:val="0"/>
        <w:autoSpaceDN w:val="0"/>
        <w:adjustRightInd w:val="0"/>
        <w:jc w:val="both"/>
        <w:rPr>
          <w:rFonts w:cs="Aharoni"/>
        </w:rPr>
      </w:pPr>
      <w:r w:rsidRPr="00BD5AB7">
        <w:rPr>
          <w:rFonts w:cs="Aharoni"/>
        </w:rPr>
        <w:t xml:space="preserve">Direct Diversion may be offered to </w:t>
      </w:r>
      <w:r w:rsidR="00C56388">
        <w:rPr>
          <w:rFonts w:cs="Aharoni"/>
        </w:rPr>
        <w:t xml:space="preserve">a defendant </w:t>
      </w:r>
      <w:r w:rsidR="0032099F">
        <w:rPr>
          <w:rFonts w:cs="Aharoni"/>
        </w:rPr>
        <w:t>with</w:t>
      </w:r>
      <w:r w:rsidRPr="00BD5AB7">
        <w:rPr>
          <w:rFonts w:cs="Aharoni"/>
        </w:rPr>
        <w:t xml:space="preserve"> absolutely no prior diversions </w:t>
      </w:r>
      <w:r w:rsidR="00C56388">
        <w:rPr>
          <w:rFonts w:cs="Aharoni"/>
        </w:rPr>
        <w:t>or</w:t>
      </w:r>
      <w:r w:rsidRPr="00BD5AB7">
        <w:rPr>
          <w:rFonts w:cs="Aharoni"/>
        </w:rPr>
        <w:t xml:space="preserve"> convictions and </w:t>
      </w:r>
      <w:r w:rsidR="0032099F">
        <w:rPr>
          <w:rFonts w:cs="Aharoni"/>
        </w:rPr>
        <w:t>is</w:t>
      </w:r>
      <w:r w:rsidRPr="00BD5AB7">
        <w:rPr>
          <w:rFonts w:cs="Aharoni"/>
        </w:rPr>
        <w:t xml:space="preserve"> charged with </w:t>
      </w:r>
      <w:r w:rsidR="0032099F">
        <w:rPr>
          <w:rFonts w:cs="Aharoni"/>
        </w:rPr>
        <w:t xml:space="preserve">one of </w:t>
      </w:r>
      <w:r w:rsidRPr="00BD5AB7">
        <w:rPr>
          <w:rFonts w:cs="Aharoni"/>
        </w:rPr>
        <w:t>the following misdemeanor offenses:</w:t>
      </w:r>
    </w:p>
    <w:p w:rsidR="00C75C4E" w:rsidRPr="00D36C60" w:rsidRDefault="00C75C4E" w:rsidP="00457D6E">
      <w:pPr>
        <w:autoSpaceDE w:val="0"/>
        <w:autoSpaceDN w:val="0"/>
        <w:adjustRightInd w:val="0"/>
        <w:jc w:val="both"/>
        <w:rPr>
          <w:rFonts w:cs="Aharoni"/>
        </w:rPr>
      </w:pPr>
    </w:p>
    <w:p w:rsidR="00457D6E" w:rsidRDefault="00C75C4E" w:rsidP="00C16201">
      <w:pPr>
        <w:pStyle w:val="ListParagraph"/>
        <w:numPr>
          <w:ilvl w:val="0"/>
          <w:numId w:val="21"/>
        </w:numPr>
        <w:autoSpaceDE w:val="0"/>
        <w:autoSpaceDN w:val="0"/>
        <w:adjustRightInd w:val="0"/>
        <w:jc w:val="both"/>
        <w:rPr>
          <w:rFonts w:cs="Aharoni"/>
        </w:rPr>
      </w:pPr>
      <w:r w:rsidRPr="00457D6E">
        <w:rPr>
          <w:rFonts w:cs="Aharoni"/>
        </w:rPr>
        <w:t>Assault</w:t>
      </w:r>
    </w:p>
    <w:p w:rsidR="00457D6E" w:rsidRDefault="00C75C4E" w:rsidP="00C16201">
      <w:pPr>
        <w:pStyle w:val="ListParagraph"/>
        <w:numPr>
          <w:ilvl w:val="0"/>
          <w:numId w:val="21"/>
        </w:numPr>
        <w:autoSpaceDE w:val="0"/>
        <w:autoSpaceDN w:val="0"/>
        <w:adjustRightInd w:val="0"/>
        <w:jc w:val="both"/>
        <w:rPr>
          <w:rFonts w:cs="Aharoni"/>
        </w:rPr>
      </w:pPr>
      <w:r w:rsidRPr="00457D6E">
        <w:rPr>
          <w:rFonts w:cs="Aharoni"/>
        </w:rPr>
        <w:t>Battery</w:t>
      </w:r>
    </w:p>
    <w:p w:rsidR="00457D6E" w:rsidRDefault="00C75C4E" w:rsidP="00C16201">
      <w:pPr>
        <w:pStyle w:val="ListParagraph"/>
        <w:numPr>
          <w:ilvl w:val="0"/>
          <w:numId w:val="21"/>
        </w:numPr>
        <w:autoSpaceDE w:val="0"/>
        <w:autoSpaceDN w:val="0"/>
        <w:adjustRightInd w:val="0"/>
        <w:jc w:val="both"/>
        <w:rPr>
          <w:rFonts w:cs="Aharoni"/>
        </w:rPr>
      </w:pPr>
      <w:r w:rsidRPr="00457D6E">
        <w:rPr>
          <w:rFonts w:cs="Aharoni"/>
        </w:rPr>
        <w:t>Criminal Damage to Property</w:t>
      </w:r>
    </w:p>
    <w:p w:rsidR="00457D6E" w:rsidRDefault="00C75C4E" w:rsidP="00C16201">
      <w:pPr>
        <w:pStyle w:val="ListParagraph"/>
        <w:numPr>
          <w:ilvl w:val="0"/>
          <w:numId w:val="21"/>
        </w:numPr>
        <w:autoSpaceDE w:val="0"/>
        <w:autoSpaceDN w:val="0"/>
        <w:adjustRightInd w:val="0"/>
        <w:jc w:val="both"/>
        <w:rPr>
          <w:rFonts w:cs="Aharoni"/>
        </w:rPr>
      </w:pPr>
      <w:r w:rsidRPr="00457D6E">
        <w:rPr>
          <w:rFonts w:cs="Aharoni"/>
        </w:rPr>
        <w:t>Criminal Trespass</w:t>
      </w:r>
    </w:p>
    <w:p w:rsidR="00457D6E" w:rsidRDefault="00C75C4E" w:rsidP="00C16201">
      <w:pPr>
        <w:pStyle w:val="ListParagraph"/>
        <w:numPr>
          <w:ilvl w:val="0"/>
          <w:numId w:val="21"/>
        </w:numPr>
        <w:autoSpaceDE w:val="0"/>
        <w:autoSpaceDN w:val="0"/>
        <w:adjustRightInd w:val="0"/>
        <w:jc w:val="both"/>
        <w:rPr>
          <w:rFonts w:cs="Aharoni"/>
        </w:rPr>
      </w:pPr>
      <w:r w:rsidRPr="00457D6E">
        <w:rPr>
          <w:rFonts w:cs="Aharoni"/>
        </w:rPr>
        <w:t>Disorderly Conduct</w:t>
      </w:r>
    </w:p>
    <w:p w:rsidR="00457D6E" w:rsidRDefault="00C75C4E" w:rsidP="00C16201">
      <w:pPr>
        <w:pStyle w:val="ListParagraph"/>
        <w:numPr>
          <w:ilvl w:val="0"/>
          <w:numId w:val="21"/>
        </w:numPr>
        <w:autoSpaceDE w:val="0"/>
        <w:autoSpaceDN w:val="0"/>
        <w:adjustRightInd w:val="0"/>
        <w:jc w:val="both"/>
        <w:rPr>
          <w:rFonts w:cs="Aharoni"/>
        </w:rPr>
      </w:pPr>
      <w:r w:rsidRPr="00457D6E">
        <w:rPr>
          <w:rFonts w:cs="Aharoni"/>
        </w:rPr>
        <w:t>Domestic Battery (no injuries)</w:t>
      </w:r>
    </w:p>
    <w:p w:rsidR="00C927E1" w:rsidRDefault="00C75C4E" w:rsidP="00C16201">
      <w:pPr>
        <w:pStyle w:val="ListParagraph"/>
        <w:numPr>
          <w:ilvl w:val="0"/>
          <w:numId w:val="21"/>
        </w:numPr>
        <w:autoSpaceDE w:val="0"/>
        <w:autoSpaceDN w:val="0"/>
        <w:adjustRightInd w:val="0"/>
        <w:jc w:val="both"/>
        <w:rPr>
          <w:rFonts w:cs="Aharoni"/>
        </w:rPr>
      </w:pPr>
      <w:r w:rsidRPr="00457D6E">
        <w:rPr>
          <w:rFonts w:cs="Aharoni"/>
        </w:rPr>
        <w:t xml:space="preserve">DUI </w:t>
      </w:r>
      <w:r w:rsidR="00C927E1">
        <w:rPr>
          <w:rFonts w:cs="Aharoni"/>
        </w:rPr>
        <w:t>with all of the following conditions:</w:t>
      </w:r>
    </w:p>
    <w:p w:rsidR="00C927E1" w:rsidRDefault="00C927E1" w:rsidP="00C927E1">
      <w:pPr>
        <w:pStyle w:val="ListParagraph"/>
        <w:numPr>
          <w:ilvl w:val="2"/>
          <w:numId w:val="24"/>
        </w:numPr>
        <w:autoSpaceDE w:val="0"/>
        <w:autoSpaceDN w:val="0"/>
        <w:adjustRightInd w:val="0"/>
        <w:jc w:val="both"/>
        <w:rPr>
          <w:rFonts w:cs="Aharoni"/>
        </w:rPr>
      </w:pPr>
      <w:r>
        <w:rPr>
          <w:rFonts w:cs="Aharoni"/>
        </w:rPr>
        <w:t>Defendant has no prior convictions</w:t>
      </w:r>
    </w:p>
    <w:p w:rsidR="00C927E1" w:rsidRDefault="00C927E1" w:rsidP="00C927E1">
      <w:pPr>
        <w:pStyle w:val="ListParagraph"/>
        <w:numPr>
          <w:ilvl w:val="2"/>
          <w:numId w:val="24"/>
        </w:numPr>
        <w:autoSpaceDE w:val="0"/>
        <w:autoSpaceDN w:val="0"/>
        <w:adjustRightInd w:val="0"/>
        <w:jc w:val="both"/>
        <w:rPr>
          <w:rFonts w:cs="Aharoni"/>
        </w:rPr>
      </w:pPr>
      <w:r>
        <w:rPr>
          <w:rFonts w:cs="Aharoni"/>
        </w:rPr>
        <w:t>Defendant</w:t>
      </w:r>
      <w:r w:rsidR="00C75C4E" w:rsidRPr="00457D6E">
        <w:rPr>
          <w:rFonts w:cs="Aharoni"/>
        </w:rPr>
        <w:t xml:space="preserve"> submitted to tes</w:t>
      </w:r>
      <w:r w:rsidR="009701BA">
        <w:rPr>
          <w:rFonts w:cs="Aharoni"/>
        </w:rPr>
        <w:t>ting of breath or bodily fluid</w:t>
      </w:r>
    </w:p>
    <w:p w:rsidR="00C927E1" w:rsidRDefault="00C927E1" w:rsidP="00C927E1">
      <w:pPr>
        <w:pStyle w:val="ListParagraph"/>
        <w:numPr>
          <w:ilvl w:val="2"/>
          <w:numId w:val="24"/>
        </w:numPr>
        <w:autoSpaceDE w:val="0"/>
        <w:autoSpaceDN w:val="0"/>
        <w:adjustRightInd w:val="0"/>
        <w:jc w:val="both"/>
        <w:rPr>
          <w:rFonts w:cs="Aharoni"/>
        </w:rPr>
      </w:pPr>
      <w:r>
        <w:rPr>
          <w:rFonts w:cs="Aharoni"/>
        </w:rPr>
        <w:t xml:space="preserve">Defendant had a BAC under .20 </w:t>
      </w:r>
    </w:p>
    <w:p w:rsidR="00457D6E" w:rsidRDefault="00C927E1" w:rsidP="00C927E1">
      <w:pPr>
        <w:pStyle w:val="ListParagraph"/>
        <w:numPr>
          <w:ilvl w:val="2"/>
          <w:numId w:val="24"/>
        </w:numPr>
        <w:autoSpaceDE w:val="0"/>
        <w:autoSpaceDN w:val="0"/>
        <w:adjustRightInd w:val="0"/>
        <w:jc w:val="both"/>
        <w:rPr>
          <w:rFonts w:cs="Aharoni"/>
        </w:rPr>
      </w:pPr>
      <w:r>
        <w:rPr>
          <w:rFonts w:cs="Aharoni"/>
        </w:rPr>
        <w:t>Defendant not involved in an accident</w:t>
      </w:r>
    </w:p>
    <w:p w:rsidR="00457D6E" w:rsidRDefault="00C75C4E" w:rsidP="00C16201">
      <w:pPr>
        <w:pStyle w:val="ListParagraph"/>
        <w:numPr>
          <w:ilvl w:val="0"/>
          <w:numId w:val="21"/>
        </w:numPr>
        <w:autoSpaceDE w:val="0"/>
        <w:autoSpaceDN w:val="0"/>
        <w:adjustRightInd w:val="0"/>
        <w:jc w:val="both"/>
        <w:rPr>
          <w:rFonts w:cs="Aharoni"/>
        </w:rPr>
      </w:pPr>
      <w:r w:rsidRPr="00457D6E">
        <w:rPr>
          <w:rFonts w:cs="Aharoni"/>
        </w:rPr>
        <w:t>Possession of Marijuana</w:t>
      </w:r>
    </w:p>
    <w:p w:rsidR="00457D6E" w:rsidRDefault="00C75C4E" w:rsidP="00C16201">
      <w:pPr>
        <w:pStyle w:val="ListParagraph"/>
        <w:numPr>
          <w:ilvl w:val="0"/>
          <w:numId w:val="21"/>
        </w:numPr>
        <w:autoSpaceDE w:val="0"/>
        <w:autoSpaceDN w:val="0"/>
        <w:adjustRightInd w:val="0"/>
        <w:jc w:val="both"/>
        <w:rPr>
          <w:rFonts w:cs="Aharoni"/>
        </w:rPr>
      </w:pPr>
      <w:r w:rsidRPr="00457D6E">
        <w:rPr>
          <w:rFonts w:cs="Aharoni"/>
        </w:rPr>
        <w:t>Possession of Drug Paraphernalia</w:t>
      </w:r>
    </w:p>
    <w:p w:rsidR="00457D6E" w:rsidRDefault="00C75C4E" w:rsidP="00C16201">
      <w:pPr>
        <w:pStyle w:val="ListParagraph"/>
        <w:numPr>
          <w:ilvl w:val="0"/>
          <w:numId w:val="21"/>
        </w:numPr>
        <w:autoSpaceDE w:val="0"/>
        <w:autoSpaceDN w:val="0"/>
        <w:adjustRightInd w:val="0"/>
        <w:jc w:val="both"/>
        <w:rPr>
          <w:rFonts w:cs="Aharoni"/>
        </w:rPr>
      </w:pPr>
      <w:r w:rsidRPr="00457D6E">
        <w:rPr>
          <w:rFonts w:cs="Aharoni"/>
        </w:rPr>
        <w:t>Telephone Harassment</w:t>
      </w:r>
    </w:p>
    <w:p w:rsidR="00457D6E" w:rsidRDefault="00313CF1" w:rsidP="00C16201">
      <w:pPr>
        <w:pStyle w:val="ListParagraph"/>
        <w:numPr>
          <w:ilvl w:val="0"/>
          <w:numId w:val="21"/>
        </w:numPr>
        <w:autoSpaceDE w:val="0"/>
        <w:autoSpaceDN w:val="0"/>
        <w:adjustRightInd w:val="0"/>
        <w:jc w:val="both"/>
        <w:rPr>
          <w:rFonts w:cs="Aharoni"/>
        </w:rPr>
      </w:pPr>
      <w:r w:rsidRPr="00457D6E">
        <w:rPr>
          <w:rFonts w:cs="Aharoni"/>
        </w:rPr>
        <w:t>Violation of Protection</w:t>
      </w:r>
      <w:r w:rsidR="00C75C4E" w:rsidRPr="00457D6E">
        <w:rPr>
          <w:rFonts w:cs="Aharoni"/>
        </w:rPr>
        <w:t xml:space="preserve"> Orders</w:t>
      </w:r>
    </w:p>
    <w:p w:rsidR="00C75C4E" w:rsidRDefault="00C75C4E" w:rsidP="00C16201">
      <w:pPr>
        <w:pStyle w:val="ListParagraph"/>
        <w:numPr>
          <w:ilvl w:val="0"/>
          <w:numId w:val="21"/>
        </w:numPr>
        <w:autoSpaceDE w:val="0"/>
        <w:autoSpaceDN w:val="0"/>
        <w:adjustRightInd w:val="0"/>
        <w:jc w:val="both"/>
        <w:rPr>
          <w:rFonts w:cs="Aharoni"/>
        </w:rPr>
      </w:pPr>
      <w:r w:rsidRPr="00457D6E">
        <w:rPr>
          <w:rFonts w:cs="Aharoni"/>
        </w:rPr>
        <w:t>Misdemeanor Giving a Worthless Check</w:t>
      </w:r>
    </w:p>
    <w:p w:rsidR="0032099F" w:rsidRPr="00457D6E" w:rsidRDefault="0032099F" w:rsidP="0032099F">
      <w:pPr>
        <w:pStyle w:val="ListParagraph"/>
        <w:autoSpaceDE w:val="0"/>
        <w:autoSpaceDN w:val="0"/>
        <w:adjustRightInd w:val="0"/>
        <w:jc w:val="both"/>
        <w:rPr>
          <w:rFonts w:cs="Aharoni"/>
        </w:rPr>
      </w:pPr>
    </w:p>
    <w:p w:rsidR="00C75C4E" w:rsidRPr="006A329D" w:rsidRDefault="00457D6E" w:rsidP="006A329D">
      <w:pPr>
        <w:pStyle w:val="ListParagraph"/>
        <w:numPr>
          <w:ilvl w:val="0"/>
          <w:numId w:val="15"/>
        </w:numPr>
        <w:autoSpaceDE w:val="0"/>
        <w:autoSpaceDN w:val="0"/>
        <w:adjustRightInd w:val="0"/>
        <w:jc w:val="both"/>
        <w:rPr>
          <w:rFonts w:cs="Aharoni"/>
        </w:rPr>
      </w:pPr>
      <w:r w:rsidRPr="006A329D">
        <w:rPr>
          <w:rFonts w:cs="Aharoni"/>
        </w:rPr>
        <w:t xml:space="preserve">A </w:t>
      </w:r>
      <w:r w:rsidR="00C75C4E" w:rsidRPr="006A329D">
        <w:rPr>
          <w:rFonts w:cs="Aharoni"/>
        </w:rPr>
        <w:t xml:space="preserve">Direct Diversion is not always automatically approved. A conference may be set at a later date after the </w:t>
      </w:r>
      <w:r w:rsidR="0032099F">
        <w:rPr>
          <w:rFonts w:cs="Aharoni"/>
        </w:rPr>
        <w:t>application</w:t>
      </w:r>
      <w:r w:rsidR="00C75C4E" w:rsidRPr="006A329D">
        <w:rPr>
          <w:rFonts w:cs="Aharoni"/>
        </w:rPr>
        <w:t xml:space="preserve"> is reviewed. If more information is required, a conference will be set with a Diversion Case Manager.</w:t>
      </w:r>
    </w:p>
    <w:p w:rsidR="00C75C4E" w:rsidRPr="00D36C60" w:rsidRDefault="00C75C4E" w:rsidP="00457D6E">
      <w:pPr>
        <w:autoSpaceDE w:val="0"/>
        <w:autoSpaceDN w:val="0"/>
        <w:adjustRightInd w:val="0"/>
        <w:jc w:val="both"/>
        <w:rPr>
          <w:rFonts w:cs="Aharoni"/>
        </w:rPr>
      </w:pPr>
    </w:p>
    <w:p w:rsidR="00C75C4E" w:rsidRPr="006A329D" w:rsidRDefault="00C75C4E" w:rsidP="006A329D">
      <w:pPr>
        <w:pStyle w:val="ListParagraph"/>
        <w:numPr>
          <w:ilvl w:val="0"/>
          <w:numId w:val="15"/>
        </w:numPr>
        <w:autoSpaceDE w:val="0"/>
        <w:autoSpaceDN w:val="0"/>
        <w:adjustRightInd w:val="0"/>
        <w:jc w:val="both"/>
        <w:rPr>
          <w:rFonts w:cs="Aharoni"/>
        </w:rPr>
      </w:pPr>
      <w:r w:rsidRPr="006A329D">
        <w:rPr>
          <w:rFonts w:cs="Aharoni"/>
        </w:rPr>
        <w:t>If a case falls within the guidelines for Direct Diversion, it may be approved or denied by a Diversion Case Manager without staffing with the Diversion Chief.</w:t>
      </w:r>
    </w:p>
    <w:p w:rsidR="00010BFE" w:rsidRPr="00D36C60" w:rsidRDefault="00010BFE" w:rsidP="00457D6E">
      <w:pPr>
        <w:autoSpaceDE w:val="0"/>
        <w:autoSpaceDN w:val="0"/>
        <w:adjustRightInd w:val="0"/>
        <w:jc w:val="both"/>
        <w:rPr>
          <w:rFonts w:cs="Aharoni"/>
        </w:rPr>
      </w:pPr>
    </w:p>
    <w:p w:rsidR="00C75C4E" w:rsidRPr="00D36C60" w:rsidRDefault="00C75C4E" w:rsidP="00C75C4E">
      <w:pPr>
        <w:autoSpaceDE w:val="0"/>
        <w:autoSpaceDN w:val="0"/>
        <w:adjustRightInd w:val="0"/>
        <w:jc w:val="center"/>
        <w:rPr>
          <w:rFonts w:cs="Aharoni"/>
          <w:b/>
          <w:bCs/>
          <w:u w:val="single"/>
        </w:rPr>
      </w:pPr>
      <w:r w:rsidRPr="00D36C60">
        <w:rPr>
          <w:rFonts w:cs="Aharoni"/>
          <w:b/>
          <w:bCs/>
          <w:u w:val="single"/>
        </w:rPr>
        <w:t>INFORMAL DIVERSION CONFERENCE</w:t>
      </w:r>
    </w:p>
    <w:p w:rsidR="00C75C4E" w:rsidRPr="00D36C60" w:rsidRDefault="00C75C4E" w:rsidP="00C75C4E">
      <w:pPr>
        <w:autoSpaceDE w:val="0"/>
        <w:autoSpaceDN w:val="0"/>
        <w:adjustRightInd w:val="0"/>
        <w:jc w:val="center"/>
        <w:rPr>
          <w:rFonts w:cs="Aharoni"/>
          <w:b/>
          <w:bCs/>
        </w:rPr>
      </w:pPr>
    </w:p>
    <w:p w:rsidR="00C75C4E" w:rsidRPr="006A329D" w:rsidRDefault="00C75C4E" w:rsidP="006D08A3">
      <w:pPr>
        <w:pStyle w:val="ListParagraph"/>
        <w:numPr>
          <w:ilvl w:val="0"/>
          <w:numId w:val="16"/>
        </w:numPr>
        <w:autoSpaceDE w:val="0"/>
        <w:autoSpaceDN w:val="0"/>
        <w:adjustRightInd w:val="0"/>
        <w:jc w:val="both"/>
        <w:rPr>
          <w:rFonts w:cs="Aharoni"/>
        </w:rPr>
      </w:pPr>
      <w:r w:rsidRPr="006A329D">
        <w:rPr>
          <w:rFonts w:cs="Aharoni"/>
        </w:rPr>
        <w:t>Diversion conferences are scheduled with a Diversion Case Manager for the following reasons:</w:t>
      </w:r>
    </w:p>
    <w:p w:rsidR="00C75C4E" w:rsidRPr="00D36C60" w:rsidRDefault="00C75C4E" w:rsidP="006D08A3">
      <w:pPr>
        <w:autoSpaceDE w:val="0"/>
        <w:autoSpaceDN w:val="0"/>
        <w:adjustRightInd w:val="0"/>
        <w:jc w:val="both"/>
        <w:rPr>
          <w:rFonts w:cs="Aharoni"/>
        </w:rPr>
      </w:pPr>
    </w:p>
    <w:p w:rsidR="00457D6E" w:rsidRPr="00C16201" w:rsidRDefault="00C75C4E" w:rsidP="00C16201">
      <w:pPr>
        <w:pStyle w:val="ListParagraph"/>
        <w:numPr>
          <w:ilvl w:val="0"/>
          <w:numId w:val="20"/>
        </w:numPr>
        <w:autoSpaceDE w:val="0"/>
        <w:autoSpaceDN w:val="0"/>
        <w:adjustRightInd w:val="0"/>
        <w:jc w:val="both"/>
        <w:rPr>
          <w:rFonts w:cs="Aharoni"/>
        </w:rPr>
      </w:pPr>
      <w:r w:rsidRPr="00C16201">
        <w:rPr>
          <w:rFonts w:cs="Aharoni"/>
        </w:rPr>
        <w:t>All felony charges</w:t>
      </w:r>
    </w:p>
    <w:p w:rsidR="00457D6E" w:rsidRPr="00C16201" w:rsidRDefault="00C75C4E" w:rsidP="00C16201">
      <w:pPr>
        <w:pStyle w:val="ListParagraph"/>
        <w:numPr>
          <w:ilvl w:val="0"/>
          <w:numId w:val="20"/>
        </w:numPr>
        <w:autoSpaceDE w:val="0"/>
        <w:autoSpaceDN w:val="0"/>
        <w:adjustRightInd w:val="0"/>
        <w:jc w:val="both"/>
        <w:rPr>
          <w:rFonts w:cs="Aharoni"/>
        </w:rPr>
      </w:pPr>
      <w:r w:rsidRPr="00C16201">
        <w:rPr>
          <w:rFonts w:cs="Aharoni"/>
        </w:rPr>
        <w:t>All theft charges</w:t>
      </w:r>
    </w:p>
    <w:p w:rsidR="00497FAC" w:rsidRDefault="0032099F" w:rsidP="00497FAC">
      <w:pPr>
        <w:pStyle w:val="ListParagraph"/>
        <w:numPr>
          <w:ilvl w:val="0"/>
          <w:numId w:val="20"/>
        </w:numPr>
        <w:autoSpaceDE w:val="0"/>
        <w:autoSpaceDN w:val="0"/>
        <w:adjustRightInd w:val="0"/>
        <w:jc w:val="both"/>
        <w:rPr>
          <w:rFonts w:cs="Aharoni"/>
        </w:rPr>
      </w:pPr>
      <w:r>
        <w:rPr>
          <w:rFonts w:cs="Aharoni"/>
        </w:rPr>
        <w:t>DUI with one of the following conditions:</w:t>
      </w:r>
    </w:p>
    <w:p w:rsidR="00497FAC" w:rsidRDefault="00497FAC" w:rsidP="00497FAC">
      <w:pPr>
        <w:pStyle w:val="ListParagraph"/>
        <w:numPr>
          <w:ilvl w:val="1"/>
          <w:numId w:val="20"/>
        </w:numPr>
        <w:autoSpaceDE w:val="0"/>
        <w:autoSpaceDN w:val="0"/>
        <w:adjustRightInd w:val="0"/>
        <w:jc w:val="both"/>
        <w:rPr>
          <w:rFonts w:cs="Aharoni"/>
        </w:rPr>
      </w:pPr>
      <w:r>
        <w:rPr>
          <w:rFonts w:cs="Aharoni"/>
        </w:rPr>
        <w:t>Defendant</w:t>
      </w:r>
      <w:r w:rsidR="00C75C4E" w:rsidRPr="00497FAC">
        <w:rPr>
          <w:rFonts w:cs="Aharoni"/>
        </w:rPr>
        <w:t xml:space="preserve"> refused to submit to tes</w:t>
      </w:r>
      <w:r>
        <w:rPr>
          <w:rFonts w:cs="Aharoni"/>
        </w:rPr>
        <w:t>ting of breath or bodily fluid</w:t>
      </w:r>
    </w:p>
    <w:p w:rsidR="00497FAC" w:rsidRDefault="00497FAC" w:rsidP="00497FAC">
      <w:pPr>
        <w:pStyle w:val="ListParagraph"/>
        <w:numPr>
          <w:ilvl w:val="1"/>
          <w:numId w:val="20"/>
        </w:numPr>
        <w:autoSpaceDE w:val="0"/>
        <w:autoSpaceDN w:val="0"/>
        <w:adjustRightInd w:val="0"/>
        <w:jc w:val="both"/>
        <w:rPr>
          <w:rFonts w:cs="Aharoni"/>
        </w:rPr>
      </w:pPr>
      <w:r>
        <w:rPr>
          <w:rFonts w:cs="Aharoni"/>
        </w:rPr>
        <w:t>Defendant under the age of 21 at time of DUI.</w:t>
      </w:r>
    </w:p>
    <w:p w:rsidR="00497FAC" w:rsidRDefault="00497FAC" w:rsidP="00497FAC">
      <w:pPr>
        <w:pStyle w:val="ListParagraph"/>
        <w:numPr>
          <w:ilvl w:val="1"/>
          <w:numId w:val="20"/>
        </w:numPr>
        <w:autoSpaceDE w:val="0"/>
        <w:autoSpaceDN w:val="0"/>
        <w:adjustRightInd w:val="0"/>
        <w:jc w:val="both"/>
        <w:rPr>
          <w:rFonts w:cs="Aharoni"/>
        </w:rPr>
      </w:pPr>
      <w:r>
        <w:rPr>
          <w:rFonts w:cs="Aharoni"/>
        </w:rPr>
        <w:t>Defendant’s</w:t>
      </w:r>
      <w:r w:rsidR="00C75C4E" w:rsidRPr="00497FAC">
        <w:rPr>
          <w:rFonts w:cs="Aharoni"/>
        </w:rPr>
        <w:t xml:space="preserve"> BAC was greater</w:t>
      </w:r>
      <w:r w:rsidR="003C3A8B" w:rsidRPr="00497FAC">
        <w:rPr>
          <w:rFonts w:cs="Aharoni"/>
        </w:rPr>
        <w:t xml:space="preserve"> </w:t>
      </w:r>
      <w:r w:rsidR="00C75C4E" w:rsidRPr="00497FAC">
        <w:rPr>
          <w:rFonts w:cs="Aharoni"/>
        </w:rPr>
        <w:t>than .20</w:t>
      </w:r>
    </w:p>
    <w:p w:rsidR="00497FAC" w:rsidRDefault="00497FAC" w:rsidP="00497FAC">
      <w:pPr>
        <w:pStyle w:val="ListParagraph"/>
        <w:numPr>
          <w:ilvl w:val="1"/>
          <w:numId w:val="20"/>
        </w:numPr>
        <w:autoSpaceDE w:val="0"/>
        <w:autoSpaceDN w:val="0"/>
        <w:adjustRightInd w:val="0"/>
        <w:jc w:val="both"/>
        <w:rPr>
          <w:rFonts w:cs="Aharoni"/>
        </w:rPr>
      </w:pPr>
      <w:r>
        <w:rPr>
          <w:rFonts w:cs="Aharoni"/>
        </w:rPr>
        <w:t>Defendant was involved in an accident</w:t>
      </w:r>
    </w:p>
    <w:p w:rsidR="00497FAC" w:rsidRDefault="00497FAC" w:rsidP="00497FAC">
      <w:pPr>
        <w:pStyle w:val="ListParagraph"/>
        <w:numPr>
          <w:ilvl w:val="1"/>
          <w:numId w:val="20"/>
        </w:numPr>
        <w:autoSpaceDE w:val="0"/>
        <w:autoSpaceDN w:val="0"/>
        <w:adjustRightInd w:val="0"/>
        <w:jc w:val="both"/>
        <w:rPr>
          <w:rFonts w:cs="Aharoni"/>
        </w:rPr>
      </w:pPr>
      <w:r>
        <w:rPr>
          <w:rFonts w:cs="Aharoni"/>
        </w:rPr>
        <w:t>Excessive speed</w:t>
      </w:r>
      <w:r w:rsidR="00E00EBE" w:rsidRPr="00497FAC">
        <w:rPr>
          <w:rFonts w:cs="Aharoni"/>
        </w:rPr>
        <w:t xml:space="preserve"> </w:t>
      </w:r>
    </w:p>
    <w:p w:rsidR="00497FAC" w:rsidRPr="00497FAC" w:rsidRDefault="00497FAC" w:rsidP="00497FAC">
      <w:pPr>
        <w:pStyle w:val="ListParagraph"/>
        <w:numPr>
          <w:ilvl w:val="1"/>
          <w:numId w:val="20"/>
        </w:numPr>
        <w:autoSpaceDE w:val="0"/>
        <w:autoSpaceDN w:val="0"/>
        <w:adjustRightInd w:val="0"/>
        <w:jc w:val="both"/>
        <w:rPr>
          <w:rFonts w:cs="Aharoni"/>
        </w:rPr>
      </w:pPr>
      <w:r>
        <w:rPr>
          <w:rFonts w:cs="Aharoni"/>
        </w:rPr>
        <w:t>Ev</w:t>
      </w:r>
      <w:r w:rsidR="00C75C4E" w:rsidRPr="00497FAC">
        <w:rPr>
          <w:rFonts w:cs="Aharoni"/>
        </w:rPr>
        <w:t xml:space="preserve">aluator determines the </w:t>
      </w:r>
      <w:r w:rsidR="00C56388" w:rsidRPr="00497FAC">
        <w:rPr>
          <w:rFonts w:cs="Aharoni"/>
        </w:rPr>
        <w:t>defendant</w:t>
      </w:r>
      <w:r w:rsidR="00C75C4E" w:rsidRPr="00497FAC">
        <w:rPr>
          <w:rFonts w:cs="Aharoni"/>
        </w:rPr>
        <w:t xml:space="preserve"> to</w:t>
      </w:r>
      <w:r w:rsidR="00457D6E" w:rsidRPr="00497FAC">
        <w:rPr>
          <w:rFonts w:cs="Aharoni"/>
        </w:rPr>
        <w:t xml:space="preserve"> </w:t>
      </w:r>
      <w:r w:rsidR="00C75C4E" w:rsidRPr="00497FAC">
        <w:rPr>
          <w:rFonts w:cs="Aharoni"/>
        </w:rPr>
        <w:t xml:space="preserve">be chemically </w:t>
      </w:r>
      <w:r w:rsidR="002E2E28" w:rsidRPr="00497FAC">
        <w:rPr>
          <w:rFonts w:cs="Aharoni"/>
        </w:rPr>
        <w:t>dependent</w:t>
      </w:r>
    </w:p>
    <w:p w:rsidR="00457D6E" w:rsidRPr="00C16201" w:rsidRDefault="00C75C4E" w:rsidP="00C16201">
      <w:pPr>
        <w:pStyle w:val="ListParagraph"/>
        <w:numPr>
          <w:ilvl w:val="0"/>
          <w:numId w:val="20"/>
        </w:numPr>
        <w:autoSpaceDE w:val="0"/>
        <w:autoSpaceDN w:val="0"/>
        <w:adjustRightInd w:val="0"/>
        <w:jc w:val="both"/>
        <w:rPr>
          <w:rFonts w:cs="Aharoni"/>
        </w:rPr>
      </w:pPr>
      <w:r w:rsidRPr="00C16201">
        <w:rPr>
          <w:rFonts w:cs="Aharoni"/>
        </w:rPr>
        <w:t>Misdemeanor sex offense</w:t>
      </w:r>
      <w:r w:rsidR="00E00EBE" w:rsidRPr="00C16201">
        <w:rPr>
          <w:rFonts w:cs="Aharoni"/>
        </w:rPr>
        <w:t>s including but not limited to Sexual Battery, L</w:t>
      </w:r>
      <w:r w:rsidRPr="00C16201">
        <w:rPr>
          <w:rFonts w:cs="Aharoni"/>
        </w:rPr>
        <w:t>ewd and</w:t>
      </w:r>
      <w:r w:rsidR="00E00EBE" w:rsidRPr="00C16201">
        <w:rPr>
          <w:rFonts w:cs="Aharoni"/>
        </w:rPr>
        <w:t xml:space="preserve"> Lascivious Behavior, P</w:t>
      </w:r>
      <w:r w:rsidRPr="00C16201">
        <w:rPr>
          <w:rFonts w:cs="Aharoni"/>
        </w:rPr>
        <w:t>rostituti</w:t>
      </w:r>
      <w:r w:rsidR="00E00EBE" w:rsidRPr="00C16201">
        <w:rPr>
          <w:rFonts w:cs="Aharoni"/>
        </w:rPr>
        <w:t>on and Patronizing a Prostitute</w:t>
      </w:r>
    </w:p>
    <w:p w:rsidR="00457D6E" w:rsidRPr="00C16201" w:rsidRDefault="00C75C4E" w:rsidP="00C16201">
      <w:pPr>
        <w:pStyle w:val="ListParagraph"/>
        <w:numPr>
          <w:ilvl w:val="0"/>
          <w:numId w:val="20"/>
        </w:numPr>
        <w:autoSpaceDE w:val="0"/>
        <w:autoSpaceDN w:val="0"/>
        <w:adjustRightInd w:val="0"/>
        <w:jc w:val="both"/>
        <w:rPr>
          <w:rFonts w:cs="Aharoni"/>
        </w:rPr>
      </w:pPr>
      <w:r w:rsidRPr="00C16201">
        <w:rPr>
          <w:rFonts w:cs="Aharoni"/>
        </w:rPr>
        <w:t>Unemployment Fraud, Welfare Fraud and Insurance Fraud</w:t>
      </w:r>
    </w:p>
    <w:p w:rsidR="00457D6E" w:rsidRPr="00C16201" w:rsidRDefault="00C75C4E" w:rsidP="00C16201">
      <w:pPr>
        <w:pStyle w:val="ListParagraph"/>
        <w:numPr>
          <w:ilvl w:val="0"/>
          <w:numId w:val="20"/>
        </w:numPr>
        <w:autoSpaceDE w:val="0"/>
        <w:autoSpaceDN w:val="0"/>
        <w:adjustRightInd w:val="0"/>
        <w:jc w:val="both"/>
        <w:rPr>
          <w:rFonts w:cs="Aharoni"/>
        </w:rPr>
      </w:pPr>
      <w:r w:rsidRPr="00C16201">
        <w:rPr>
          <w:rFonts w:cs="Aharoni"/>
        </w:rPr>
        <w:t>Any charges involving children</w:t>
      </w:r>
    </w:p>
    <w:p w:rsidR="00457D6E" w:rsidRPr="00C16201" w:rsidRDefault="00C75C4E" w:rsidP="00C16201">
      <w:pPr>
        <w:pStyle w:val="ListParagraph"/>
        <w:numPr>
          <w:ilvl w:val="0"/>
          <w:numId w:val="20"/>
        </w:numPr>
        <w:autoSpaceDE w:val="0"/>
        <w:autoSpaceDN w:val="0"/>
        <w:adjustRightInd w:val="0"/>
        <w:jc w:val="both"/>
        <w:rPr>
          <w:rFonts w:cs="Aharoni"/>
        </w:rPr>
      </w:pPr>
      <w:r w:rsidRPr="00C16201">
        <w:rPr>
          <w:rFonts w:cs="Aharoni"/>
        </w:rPr>
        <w:t>Any injuries to victim</w:t>
      </w:r>
    </w:p>
    <w:p w:rsidR="00457D6E" w:rsidRPr="00C16201" w:rsidRDefault="00C75C4E" w:rsidP="00C16201">
      <w:pPr>
        <w:pStyle w:val="ListParagraph"/>
        <w:numPr>
          <w:ilvl w:val="0"/>
          <w:numId w:val="20"/>
        </w:numPr>
        <w:autoSpaceDE w:val="0"/>
        <w:autoSpaceDN w:val="0"/>
        <w:adjustRightInd w:val="0"/>
        <w:jc w:val="both"/>
        <w:rPr>
          <w:rFonts w:cs="Aharoni"/>
        </w:rPr>
      </w:pPr>
      <w:r w:rsidRPr="00C16201">
        <w:rPr>
          <w:rFonts w:cs="Aharoni"/>
        </w:rPr>
        <w:t>Any charges involving a weapon</w:t>
      </w:r>
    </w:p>
    <w:p w:rsidR="00457D6E" w:rsidRPr="00C16201" w:rsidRDefault="00C75C4E" w:rsidP="00C16201">
      <w:pPr>
        <w:pStyle w:val="ListParagraph"/>
        <w:numPr>
          <w:ilvl w:val="0"/>
          <w:numId w:val="20"/>
        </w:numPr>
        <w:autoSpaceDE w:val="0"/>
        <w:autoSpaceDN w:val="0"/>
        <w:adjustRightInd w:val="0"/>
        <w:jc w:val="both"/>
        <w:rPr>
          <w:rFonts w:cs="Aharoni"/>
        </w:rPr>
      </w:pPr>
      <w:r w:rsidRPr="00C16201">
        <w:rPr>
          <w:rFonts w:cs="Aharoni"/>
        </w:rPr>
        <w:t>Any prior arrests, diversions and/or convictions</w:t>
      </w:r>
    </w:p>
    <w:p w:rsidR="006A329D" w:rsidRPr="00C16201" w:rsidRDefault="00C75C4E" w:rsidP="00C16201">
      <w:pPr>
        <w:pStyle w:val="ListParagraph"/>
        <w:numPr>
          <w:ilvl w:val="0"/>
          <w:numId w:val="20"/>
        </w:numPr>
        <w:autoSpaceDE w:val="0"/>
        <w:autoSpaceDN w:val="0"/>
        <w:adjustRightInd w:val="0"/>
        <w:jc w:val="both"/>
        <w:rPr>
          <w:rFonts w:cs="Aharoni"/>
        </w:rPr>
      </w:pPr>
      <w:r w:rsidRPr="00C16201">
        <w:rPr>
          <w:rFonts w:cs="Aharoni"/>
        </w:rPr>
        <w:t>Any Domestic Violence case classified as high risk</w:t>
      </w:r>
    </w:p>
    <w:p w:rsidR="006A329D" w:rsidRDefault="006A329D" w:rsidP="006D08A3">
      <w:pPr>
        <w:pStyle w:val="ListParagraph"/>
        <w:autoSpaceDE w:val="0"/>
        <w:autoSpaceDN w:val="0"/>
        <w:adjustRightInd w:val="0"/>
        <w:jc w:val="both"/>
        <w:rPr>
          <w:rFonts w:cs="Aharoni"/>
        </w:rPr>
      </w:pPr>
    </w:p>
    <w:p w:rsidR="00C75C4E" w:rsidRPr="006A329D" w:rsidRDefault="00C75C4E" w:rsidP="006D08A3">
      <w:pPr>
        <w:pStyle w:val="ListParagraph"/>
        <w:numPr>
          <w:ilvl w:val="0"/>
          <w:numId w:val="16"/>
        </w:numPr>
        <w:autoSpaceDE w:val="0"/>
        <w:autoSpaceDN w:val="0"/>
        <w:adjustRightInd w:val="0"/>
        <w:jc w:val="both"/>
        <w:rPr>
          <w:rFonts w:cs="Aharoni"/>
        </w:rPr>
      </w:pPr>
      <w:r w:rsidRPr="006A329D">
        <w:rPr>
          <w:rFonts w:cs="Aharoni"/>
        </w:rPr>
        <w:t>All cases that fall within the guidelines for an Informal Diversion Conference must be staffed with the Diversion Chief prior to granting/denying Diversion.</w:t>
      </w:r>
    </w:p>
    <w:p w:rsidR="00C75C4E" w:rsidRPr="00D36C60" w:rsidRDefault="00C75C4E" w:rsidP="00C75C4E">
      <w:pPr>
        <w:autoSpaceDE w:val="0"/>
        <w:autoSpaceDN w:val="0"/>
        <w:adjustRightInd w:val="0"/>
        <w:rPr>
          <w:rFonts w:cs="Aharoni"/>
        </w:rPr>
      </w:pPr>
    </w:p>
    <w:p w:rsidR="00C75C4E" w:rsidRPr="00D36C60" w:rsidRDefault="00C75C4E" w:rsidP="00C75C4E">
      <w:pPr>
        <w:autoSpaceDE w:val="0"/>
        <w:autoSpaceDN w:val="0"/>
        <w:adjustRightInd w:val="0"/>
        <w:jc w:val="center"/>
        <w:rPr>
          <w:rFonts w:cs="Aharoni"/>
          <w:b/>
          <w:bCs/>
          <w:u w:val="single"/>
        </w:rPr>
      </w:pPr>
      <w:r w:rsidRPr="00D36C60">
        <w:rPr>
          <w:rFonts w:cs="Aharoni"/>
          <w:b/>
          <w:bCs/>
          <w:u w:val="single"/>
        </w:rPr>
        <w:t>FORMAL DIVERSION CONFERENCE</w:t>
      </w:r>
    </w:p>
    <w:p w:rsidR="00C75C4E" w:rsidRPr="00D36C60" w:rsidRDefault="00C75C4E" w:rsidP="00C75C4E">
      <w:pPr>
        <w:autoSpaceDE w:val="0"/>
        <w:autoSpaceDN w:val="0"/>
        <w:adjustRightInd w:val="0"/>
        <w:jc w:val="center"/>
        <w:rPr>
          <w:rFonts w:cs="Aharoni"/>
          <w:b/>
          <w:bCs/>
        </w:rPr>
      </w:pPr>
    </w:p>
    <w:p w:rsidR="00C16201" w:rsidRDefault="00C75C4E" w:rsidP="00C16201">
      <w:pPr>
        <w:pStyle w:val="ListParagraph"/>
        <w:numPr>
          <w:ilvl w:val="0"/>
          <w:numId w:val="17"/>
        </w:numPr>
        <w:autoSpaceDE w:val="0"/>
        <w:autoSpaceDN w:val="0"/>
        <w:adjustRightInd w:val="0"/>
        <w:jc w:val="both"/>
        <w:rPr>
          <w:rFonts w:cs="Aharoni"/>
        </w:rPr>
      </w:pPr>
      <w:r w:rsidRPr="00321533">
        <w:rPr>
          <w:rFonts w:cs="Aharoni"/>
        </w:rPr>
        <w:t>A</w:t>
      </w:r>
      <w:r w:rsidR="00472064" w:rsidRPr="00321533">
        <w:rPr>
          <w:rFonts w:cs="Aharoni"/>
        </w:rPr>
        <w:t xml:space="preserve"> formal Diversion conference will</w:t>
      </w:r>
      <w:r w:rsidRPr="00321533">
        <w:rPr>
          <w:rFonts w:cs="Aharoni"/>
        </w:rPr>
        <w:t xml:space="preserve"> be set </w:t>
      </w:r>
      <w:r w:rsidR="00AD0C45">
        <w:rPr>
          <w:rFonts w:cs="Aharoni"/>
        </w:rPr>
        <w:t xml:space="preserve">with </w:t>
      </w:r>
      <w:r w:rsidRPr="00321533">
        <w:rPr>
          <w:rFonts w:cs="Aharoni"/>
        </w:rPr>
        <w:t xml:space="preserve">the </w:t>
      </w:r>
      <w:r w:rsidR="00AD0C45">
        <w:rPr>
          <w:rFonts w:cs="Aharoni"/>
        </w:rPr>
        <w:t>Diversion Chief under the following circumstances:</w:t>
      </w:r>
    </w:p>
    <w:p w:rsidR="0008542A" w:rsidRDefault="0008542A" w:rsidP="0008542A">
      <w:pPr>
        <w:pStyle w:val="ListParagraph"/>
        <w:autoSpaceDE w:val="0"/>
        <w:autoSpaceDN w:val="0"/>
        <w:adjustRightInd w:val="0"/>
        <w:ind w:left="360"/>
        <w:jc w:val="both"/>
        <w:rPr>
          <w:rFonts w:cs="Aharoni"/>
        </w:rPr>
      </w:pPr>
    </w:p>
    <w:p w:rsidR="00AD0C45" w:rsidRPr="00C16201" w:rsidRDefault="00AD0C45" w:rsidP="00C16201">
      <w:pPr>
        <w:pStyle w:val="ListParagraph"/>
        <w:numPr>
          <w:ilvl w:val="1"/>
          <w:numId w:val="17"/>
        </w:numPr>
        <w:autoSpaceDE w:val="0"/>
        <w:autoSpaceDN w:val="0"/>
        <w:adjustRightInd w:val="0"/>
        <w:jc w:val="both"/>
        <w:rPr>
          <w:rFonts w:cs="Aharoni"/>
        </w:rPr>
      </w:pPr>
      <w:r w:rsidRPr="00C16201">
        <w:rPr>
          <w:rFonts w:cs="Aharoni"/>
        </w:rPr>
        <w:t xml:space="preserve">Any case involving a person crime </w:t>
      </w:r>
      <w:r w:rsidR="00C75C4E" w:rsidRPr="00C16201">
        <w:rPr>
          <w:rFonts w:cs="Aharoni"/>
        </w:rPr>
        <w:t>involving a firearm</w:t>
      </w:r>
      <w:r w:rsidR="00472064" w:rsidRPr="00C16201">
        <w:rPr>
          <w:rFonts w:cs="Aharoni"/>
        </w:rPr>
        <w:t xml:space="preserve"> or other weapon</w:t>
      </w:r>
    </w:p>
    <w:p w:rsidR="006D08A3" w:rsidRPr="00C16201" w:rsidRDefault="00B44648" w:rsidP="00C16201">
      <w:pPr>
        <w:pStyle w:val="ListParagraph"/>
        <w:numPr>
          <w:ilvl w:val="1"/>
          <w:numId w:val="17"/>
        </w:numPr>
        <w:autoSpaceDE w:val="0"/>
        <w:autoSpaceDN w:val="0"/>
        <w:adjustRightInd w:val="0"/>
        <w:jc w:val="both"/>
        <w:rPr>
          <w:rFonts w:cs="Aharoni"/>
        </w:rPr>
      </w:pPr>
      <w:r w:rsidRPr="00C16201">
        <w:rPr>
          <w:rFonts w:cs="Aharoni"/>
        </w:rPr>
        <w:t xml:space="preserve">The Diversion Chief approved a </w:t>
      </w:r>
      <w:r w:rsidR="006D08A3" w:rsidRPr="00C16201">
        <w:rPr>
          <w:rFonts w:cs="Aharoni"/>
        </w:rPr>
        <w:t>request for a formal conference after a d</w:t>
      </w:r>
      <w:r w:rsidR="00C75C4E" w:rsidRPr="00C16201">
        <w:rPr>
          <w:rFonts w:cs="Aharoni"/>
        </w:rPr>
        <w:t>efendant was denied Diversion after the initial conference</w:t>
      </w:r>
      <w:r w:rsidR="00497FAC">
        <w:rPr>
          <w:rFonts w:cs="Aharoni"/>
        </w:rPr>
        <w:t>.</w:t>
      </w:r>
      <w:r w:rsidR="006D08A3" w:rsidRPr="00C16201">
        <w:rPr>
          <w:rFonts w:cs="Aharoni"/>
        </w:rPr>
        <w:t xml:space="preserve">  Such a request must be submitted in writing</w:t>
      </w:r>
      <w:r w:rsidR="00BF0EB1" w:rsidRPr="00C16201">
        <w:rPr>
          <w:rFonts w:cs="Aharoni"/>
        </w:rPr>
        <w:t xml:space="preserve"> </w:t>
      </w:r>
      <w:r w:rsidR="00D36C60" w:rsidRPr="00C16201">
        <w:rPr>
          <w:rFonts w:cs="Aharoni"/>
        </w:rPr>
        <w:t>to the assigned Diversion Case Manager</w:t>
      </w:r>
      <w:r w:rsidR="006D08A3" w:rsidRPr="00C16201">
        <w:rPr>
          <w:rFonts w:cs="Aharoni"/>
        </w:rPr>
        <w:t xml:space="preserve"> within 2 weeks of t</w:t>
      </w:r>
      <w:r w:rsidR="00497FAC">
        <w:rPr>
          <w:rFonts w:cs="Aharoni"/>
        </w:rPr>
        <w:t>he original denial notification</w:t>
      </w:r>
    </w:p>
    <w:p w:rsidR="00D36C60" w:rsidRPr="00C16201" w:rsidRDefault="00D36C60" w:rsidP="00C16201">
      <w:pPr>
        <w:pStyle w:val="ListParagraph"/>
        <w:numPr>
          <w:ilvl w:val="1"/>
          <w:numId w:val="17"/>
        </w:numPr>
        <w:autoSpaceDE w:val="0"/>
        <w:autoSpaceDN w:val="0"/>
        <w:adjustRightInd w:val="0"/>
        <w:jc w:val="both"/>
        <w:rPr>
          <w:rFonts w:cs="Aharoni"/>
        </w:rPr>
      </w:pPr>
      <w:r w:rsidRPr="00C16201">
        <w:rPr>
          <w:rFonts w:cs="Aharoni"/>
        </w:rPr>
        <w:t>At the request of the</w:t>
      </w:r>
      <w:r w:rsidR="00497FAC">
        <w:rPr>
          <w:rFonts w:cs="Aharoni"/>
        </w:rPr>
        <w:t xml:space="preserve"> Diversion Chief for any reason</w:t>
      </w:r>
    </w:p>
    <w:p w:rsidR="00B44648" w:rsidRDefault="00B44648" w:rsidP="00C75C4E">
      <w:pPr>
        <w:autoSpaceDE w:val="0"/>
        <w:autoSpaceDN w:val="0"/>
        <w:adjustRightInd w:val="0"/>
        <w:rPr>
          <w:rFonts w:cs="Aharoni"/>
        </w:rPr>
      </w:pPr>
    </w:p>
    <w:p w:rsidR="00C16201" w:rsidRDefault="00C16201">
      <w:pPr>
        <w:spacing w:after="160" w:line="259" w:lineRule="auto"/>
        <w:rPr>
          <w:rFonts w:cs="Aharoni"/>
          <w:b/>
          <w:u w:val="single"/>
        </w:rPr>
      </w:pPr>
      <w:r>
        <w:rPr>
          <w:rFonts w:cs="Aharoni"/>
          <w:b/>
          <w:u w:val="single"/>
        </w:rPr>
        <w:br w:type="page"/>
      </w:r>
    </w:p>
    <w:p w:rsidR="00C75C4E" w:rsidRPr="00D36C60" w:rsidRDefault="00C75C4E" w:rsidP="00C75C4E">
      <w:pPr>
        <w:autoSpaceDE w:val="0"/>
        <w:autoSpaceDN w:val="0"/>
        <w:adjustRightInd w:val="0"/>
        <w:jc w:val="center"/>
        <w:rPr>
          <w:rFonts w:cs="Aharoni"/>
          <w:b/>
          <w:u w:val="single"/>
        </w:rPr>
      </w:pPr>
      <w:r w:rsidRPr="00D36C60">
        <w:rPr>
          <w:rFonts w:cs="Aharoni"/>
          <w:b/>
          <w:u w:val="single"/>
        </w:rPr>
        <w:t>MENTAL HEALTH DIVERSION</w:t>
      </w:r>
    </w:p>
    <w:p w:rsidR="00C75C4E" w:rsidRPr="00D36C60" w:rsidRDefault="00C75C4E" w:rsidP="00C75C4E">
      <w:pPr>
        <w:autoSpaceDE w:val="0"/>
        <w:autoSpaceDN w:val="0"/>
        <w:adjustRightInd w:val="0"/>
        <w:rPr>
          <w:rFonts w:cs="Aharoni"/>
          <w:b/>
          <w:u w:val="single"/>
        </w:rPr>
      </w:pPr>
    </w:p>
    <w:p w:rsidR="002906C4" w:rsidRPr="00C16201" w:rsidRDefault="009B2C30" w:rsidP="00C16201">
      <w:pPr>
        <w:pStyle w:val="ListParagraph"/>
        <w:numPr>
          <w:ilvl w:val="0"/>
          <w:numId w:val="19"/>
        </w:numPr>
        <w:jc w:val="both"/>
        <w:rPr>
          <w:rFonts w:eastAsiaTheme="minorHAnsi" w:cs="Aharoni"/>
        </w:rPr>
      </w:pPr>
      <w:r w:rsidRPr="00C16201">
        <w:rPr>
          <w:rFonts w:eastAsiaTheme="minorHAnsi" w:cs="Aharoni"/>
        </w:rPr>
        <w:t xml:space="preserve">The objective of Mental Health Diversion is to direct the defendant into treatment with Johnson County Mental Health (JCMH). Mental Health Diversion is available to defendants suffering from </w:t>
      </w:r>
      <w:r w:rsidR="00326158" w:rsidRPr="00C16201">
        <w:rPr>
          <w:rFonts w:eastAsiaTheme="minorHAnsi" w:cs="Aharoni"/>
        </w:rPr>
        <w:t xml:space="preserve">a </w:t>
      </w:r>
      <w:r w:rsidR="002906C4" w:rsidRPr="00C16201">
        <w:rPr>
          <w:rFonts w:eastAsiaTheme="minorHAnsi" w:cs="Aharoni"/>
        </w:rPr>
        <w:t>Serious Mental</w:t>
      </w:r>
      <w:r w:rsidR="00326158" w:rsidRPr="00C16201">
        <w:rPr>
          <w:rFonts w:eastAsiaTheme="minorHAnsi" w:cs="Aharoni"/>
        </w:rPr>
        <w:t xml:space="preserve"> Illness (S</w:t>
      </w:r>
      <w:r w:rsidRPr="00C16201">
        <w:rPr>
          <w:rFonts w:eastAsiaTheme="minorHAnsi" w:cs="Aharoni"/>
        </w:rPr>
        <w:t>MI)</w:t>
      </w:r>
      <w:r w:rsidR="00326158" w:rsidRPr="00C16201">
        <w:rPr>
          <w:rFonts w:eastAsiaTheme="minorHAnsi" w:cs="Aharoni"/>
        </w:rPr>
        <w:t xml:space="preserve">.  Symptoms of a SMI are generally defined as impairments in functioning in one or more major area of life that have occurred as </w:t>
      </w:r>
      <w:r w:rsidR="00497FAC">
        <w:rPr>
          <w:rFonts w:eastAsiaTheme="minorHAnsi" w:cs="Aharoni"/>
        </w:rPr>
        <w:t>either</w:t>
      </w:r>
      <w:r w:rsidR="00326158" w:rsidRPr="00C16201">
        <w:rPr>
          <w:rFonts w:eastAsiaTheme="minorHAnsi" w:cs="Aharoni"/>
        </w:rPr>
        <w:t xml:space="preserve"> a continuous or intermittent </w:t>
      </w:r>
      <w:r w:rsidR="00497FAC">
        <w:rPr>
          <w:rFonts w:eastAsiaTheme="minorHAnsi" w:cs="Aharoni"/>
        </w:rPr>
        <w:t>basis</w:t>
      </w:r>
      <w:r w:rsidR="00326158" w:rsidRPr="00C16201">
        <w:rPr>
          <w:rFonts w:eastAsiaTheme="minorHAnsi" w:cs="Aharoni"/>
        </w:rPr>
        <w:t xml:space="preserve"> over the </w:t>
      </w:r>
      <w:r w:rsidR="002906C4" w:rsidRPr="00C16201">
        <w:rPr>
          <w:rFonts w:eastAsiaTheme="minorHAnsi" w:cs="Aharoni"/>
        </w:rPr>
        <w:t xml:space="preserve">last two years and are a direct result of the individual’s mental illness.  </w:t>
      </w:r>
    </w:p>
    <w:p w:rsidR="002906C4" w:rsidRPr="00D36C60" w:rsidRDefault="002906C4" w:rsidP="00C16201">
      <w:pPr>
        <w:jc w:val="both"/>
        <w:rPr>
          <w:rFonts w:eastAsiaTheme="minorHAnsi" w:cs="Aharoni"/>
        </w:rPr>
      </w:pPr>
    </w:p>
    <w:p w:rsidR="002906C4" w:rsidRPr="00C16201" w:rsidRDefault="002906C4" w:rsidP="00C16201">
      <w:pPr>
        <w:pStyle w:val="ListParagraph"/>
        <w:numPr>
          <w:ilvl w:val="0"/>
          <w:numId w:val="19"/>
        </w:numPr>
        <w:jc w:val="both"/>
        <w:rPr>
          <w:rFonts w:eastAsiaTheme="minorHAnsi" w:cs="Aharoni"/>
        </w:rPr>
      </w:pPr>
      <w:r w:rsidRPr="00C16201">
        <w:rPr>
          <w:rFonts w:eastAsiaTheme="minorHAnsi" w:cs="Aharoni"/>
        </w:rPr>
        <w:t xml:space="preserve">Examples of functional </w:t>
      </w:r>
      <w:r w:rsidR="00B15570" w:rsidRPr="00C16201">
        <w:rPr>
          <w:rFonts w:eastAsiaTheme="minorHAnsi" w:cs="Aharoni"/>
        </w:rPr>
        <w:t>impairments</w:t>
      </w:r>
      <w:r w:rsidRPr="00C16201">
        <w:rPr>
          <w:rFonts w:eastAsiaTheme="minorHAnsi" w:cs="Aharoni"/>
        </w:rPr>
        <w:t xml:space="preserve"> resulting from SMI</w:t>
      </w:r>
      <w:r w:rsidR="00457D6E" w:rsidRPr="00C16201">
        <w:rPr>
          <w:rFonts w:eastAsiaTheme="minorHAnsi" w:cs="Aharoni"/>
        </w:rPr>
        <w:t xml:space="preserve"> would include</w:t>
      </w:r>
      <w:r w:rsidRPr="00C16201">
        <w:rPr>
          <w:rFonts w:eastAsiaTheme="minorHAnsi" w:cs="Aharoni"/>
        </w:rPr>
        <w:t>:</w:t>
      </w:r>
    </w:p>
    <w:p w:rsidR="00457D6E" w:rsidRPr="00D36C60" w:rsidRDefault="00457D6E" w:rsidP="00C16201">
      <w:pPr>
        <w:jc w:val="both"/>
        <w:rPr>
          <w:rFonts w:eastAsiaTheme="minorHAnsi" w:cs="Aharoni"/>
        </w:rPr>
      </w:pPr>
    </w:p>
    <w:p w:rsidR="002906C4" w:rsidRPr="00457D6E" w:rsidRDefault="002906C4" w:rsidP="00C16201">
      <w:pPr>
        <w:pStyle w:val="ListParagraph"/>
        <w:numPr>
          <w:ilvl w:val="0"/>
          <w:numId w:val="7"/>
        </w:numPr>
        <w:jc w:val="both"/>
        <w:rPr>
          <w:rFonts w:eastAsiaTheme="minorHAnsi" w:cs="Aharoni"/>
        </w:rPr>
      </w:pPr>
      <w:r w:rsidRPr="00457D6E">
        <w:rPr>
          <w:rFonts w:eastAsiaTheme="minorHAnsi" w:cs="Aharoni"/>
        </w:rPr>
        <w:t>Inability</w:t>
      </w:r>
      <w:r w:rsidR="00497FAC">
        <w:rPr>
          <w:rFonts w:eastAsiaTheme="minorHAnsi" w:cs="Aharoni"/>
        </w:rPr>
        <w:t xml:space="preserve"> to maintain gainful employment</w:t>
      </w:r>
      <w:r w:rsidRPr="00457D6E">
        <w:rPr>
          <w:rFonts w:eastAsiaTheme="minorHAnsi" w:cs="Aharoni"/>
        </w:rPr>
        <w:t xml:space="preserve"> or manage finances</w:t>
      </w:r>
    </w:p>
    <w:p w:rsidR="002906C4" w:rsidRPr="00457D6E" w:rsidRDefault="002906C4" w:rsidP="00C16201">
      <w:pPr>
        <w:pStyle w:val="ListParagraph"/>
        <w:numPr>
          <w:ilvl w:val="0"/>
          <w:numId w:val="7"/>
        </w:numPr>
        <w:jc w:val="both"/>
        <w:rPr>
          <w:rFonts w:eastAsiaTheme="minorHAnsi" w:cs="Aharoni"/>
        </w:rPr>
      </w:pPr>
      <w:r w:rsidRPr="00457D6E">
        <w:rPr>
          <w:rFonts w:eastAsiaTheme="minorHAnsi" w:cs="Aharoni"/>
        </w:rPr>
        <w:t>Shows severe inability to establish or maintain a personal support system</w:t>
      </w:r>
    </w:p>
    <w:p w:rsidR="002906C4" w:rsidRPr="00457D6E" w:rsidRDefault="002906C4" w:rsidP="00C16201">
      <w:pPr>
        <w:pStyle w:val="ListParagraph"/>
        <w:numPr>
          <w:ilvl w:val="0"/>
          <w:numId w:val="7"/>
        </w:numPr>
        <w:jc w:val="both"/>
        <w:rPr>
          <w:rFonts w:eastAsiaTheme="minorHAnsi" w:cs="Aharoni"/>
        </w:rPr>
      </w:pPr>
      <w:r w:rsidRPr="00457D6E">
        <w:rPr>
          <w:rFonts w:eastAsiaTheme="minorHAnsi" w:cs="Aharoni"/>
        </w:rPr>
        <w:t xml:space="preserve">Requires help in attending to basic health care regarding hygiene, grooming, nutrition, </w:t>
      </w:r>
      <w:r w:rsidR="00457D6E" w:rsidRPr="00457D6E">
        <w:rPr>
          <w:rFonts w:eastAsiaTheme="minorHAnsi" w:cs="Aharoni"/>
        </w:rPr>
        <w:t>dental</w:t>
      </w:r>
      <w:r w:rsidRPr="00457D6E">
        <w:rPr>
          <w:rFonts w:eastAsiaTheme="minorHAnsi" w:cs="Aharoni"/>
        </w:rPr>
        <w:t xml:space="preserve"> and medical care</w:t>
      </w:r>
      <w:r w:rsidR="00497FAC">
        <w:rPr>
          <w:rFonts w:eastAsiaTheme="minorHAnsi" w:cs="Aharoni"/>
        </w:rPr>
        <w:t>,</w:t>
      </w:r>
      <w:r w:rsidRPr="00457D6E">
        <w:rPr>
          <w:rFonts w:eastAsiaTheme="minorHAnsi" w:cs="Aharoni"/>
        </w:rPr>
        <w:t xml:space="preserve"> and taking medications</w:t>
      </w:r>
    </w:p>
    <w:p w:rsidR="002906C4" w:rsidRPr="00457D6E" w:rsidRDefault="00B15570" w:rsidP="00C16201">
      <w:pPr>
        <w:pStyle w:val="ListParagraph"/>
        <w:numPr>
          <w:ilvl w:val="0"/>
          <w:numId w:val="7"/>
        </w:numPr>
        <w:jc w:val="both"/>
        <w:rPr>
          <w:rFonts w:eastAsiaTheme="minorHAnsi" w:cs="Aharoni"/>
        </w:rPr>
      </w:pPr>
      <w:r w:rsidRPr="00457D6E">
        <w:rPr>
          <w:rFonts w:eastAsiaTheme="minorHAnsi" w:cs="Aharoni"/>
        </w:rPr>
        <w:t>Exhibits</w:t>
      </w:r>
      <w:r w:rsidR="002906C4" w:rsidRPr="00457D6E">
        <w:rPr>
          <w:rFonts w:eastAsiaTheme="minorHAnsi" w:cs="Aharoni"/>
        </w:rPr>
        <w:t xml:space="preserve"> inappropriate social behavior not easily tolerated in the community</w:t>
      </w:r>
    </w:p>
    <w:p w:rsidR="002906C4" w:rsidRPr="00457D6E" w:rsidRDefault="002906C4" w:rsidP="00C16201">
      <w:pPr>
        <w:pStyle w:val="ListParagraph"/>
        <w:numPr>
          <w:ilvl w:val="0"/>
          <w:numId w:val="7"/>
        </w:numPr>
        <w:jc w:val="both"/>
        <w:rPr>
          <w:rFonts w:eastAsiaTheme="minorHAnsi" w:cs="Aharoni"/>
        </w:rPr>
      </w:pPr>
      <w:r w:rsidRPr="00457D6E">
        <w:rPr>
          <w:rFonts w:eastAsiaTheme="minorHAnsi" w:cs="Aharoni"/>
        </w:rPr>
        <w:t>Engages in unsafe or self-</w:t>
      </w:r>
      <w:r w:rsidR="00B15570" w:rsidRPr="00457D6E">
        <w:rPr>
          <w:rFonts w:eastAsiaTheme="minorHAnsi" w:cs="Aharoni"/>
        </w:rPr>
        <w:t>harming</w:t>
      </w:r>
      <w:r w:rsidRPr="00457D6E">
        <w:rPr>
          <w:rFonts w:eastAsiaTheme="minorHAnsi" w:cs="Aharoni"/>
        </w:rPr>
        <w:t xml:space="preserve"> behavior</w:t>
      </w:r>
    </w:p>
    <w:p w:rsidR="009B2C30" w:rsidRPr="00D36C60" w:rsidRDefault="009B2C30" w:rsidP="00C16201">
      <w:pPr>
        <w:jc w:val="both"/>
        <w:rPr>
          <w:rFonts w:eastAsiaTheme="minorHAnsi" w:cs="Aharoni"/>
        </w:rPr>
      </w:pPr>
    </w:p>
    <w:p w:rsidR="009B2C30" w:rsidRPr="00C16201" w:rsidRDefault="009B2C30" w:rsidP="00C16201">
      <w:pPr>
        <w:pStyle w:val="ListParagraph"/>
        <w:numPr>
          <w:ilvl w:val="0"/>
          <w:numId w:val="19"/>
        </w:numPr>
        <w:jc w:val="both"/>
        <w:rPr>
          <w:rFonts w:eastAsiaTheme="minorHAnsi" w:cs="Aharoni"/>
        </w:rPr>
      </w:pPr>
      <w:r w:rsidRPr="00C16201">
        <w:rPr>
          <w:rFonts w:eastAsiaTheme="minorHAnsi" w:cs="Aharoni"/>
        </w:rPr>
        <w:t>Basic Requirements:</w:t>
      </w:r>
    </w:p>
    <w:p w:rsidR="00457D6E" w:rsidRPr="00D36C60" w:rsidRDefault="00457D6E" w:rsidP="00C16201">
      <w:pPr>
        <w:jc w:val="both"/>
        <w:rPr>
          <w:rFonts w:eastAsiaTheme="minorHAnsi" w:cs="Aharoni"/>
        </w:rPr>
      </w:pPr>
    </w:p>
    <w:p w:rsidR="009B2C30" w:rsidRPr="00D36C60" w:rsidRDefault="009B2C30" w:rsidP="00C16201">
      <w:pPr>
        <w:numPr>
          <w:ilvl w:val="1"/>
          <w:numId w:val="19"/>
        </w:numPr>
        <w:spacing w:after="160" w:line="252" w:lineRule="auto"/>
        <w:contextualSpacing/>
        <w:jc w:val="both"/>
        <w:rPr>
          <w:rFonts w:eastAsiaTheme="minorHAnsi" w:cs="Aharoni"/>
        </w:rPr>
      </w:pPr>
      <w:r w:rsidRPr="00D36C60">
        <w:rPr>
          <w:rFonts w:eastAsiaTheme="minorHAnsi" w:cs="Aharoni"/>
        </w:rPr>
        <w:t>The defendant must be a Johnson County resident.  The defendant must remain a Johnson County resident throughout the term of the diversion.</w:t>
      </w:r>
    </w:p>
    <w:p w:rsidR="009B2C30" w:rsidRPr="00D36C60" w:rsidRDefault="009B2C30" w:rsidP="00C16201">
      <w:pPr>
        <w:numPr>
          <w:ilvl w:val="1"/>
          <w:numId w:val="19"/>
        </w:numPr>
        <w:spacing w:after="160" w:line="252" w:lineRule="auto"/>
        <w:contextualSpacing/>
        <w:jc w:val="both"/>
        <w:rPr>
          <w:rFonts w:eastAsiaTheme="minorHAnsi" w:cs="Aharoni"/>
        </w:rPr>
      </w:pPr>
      <w:r w:rsidRPr="00D36C60">
        <w:rPr>
          <w:rFonts w:eastAsiaTheme="minorHAnsi" w:cs="Aharoni"/>
        </w:rPr>
        <w:t xml:space="preserve">In order for a defendant to be placed </w:t>
      </w:r>
      <w:r w:rsidR="00D36C60" w:rsidRPr="00D36C60">
        <w:rPr>
          <w:rFonts w:eastAsiaTheme="minorHAnsi" w:cs="Aharoni"/>
        </w:rPr>
        <w:t xml:space="preserve">on Mental Health Diversion, </w:t>
      </w:r>
      <w:r w:rsidR="00497FAC">
        <w:rPr>
          <w:rFonts w:eastAsiaTheme="minorHAnsi" w:cs="Aharoni"/>
        </w:rPr>
        <w:t>he/she</w:t>
      </w:r>
      <w:r w:rsidRPr="00D36C60">
        <w:rPr>
          <w:rFonts w:eastAsiaTheme="minorHAnsi" w:cs="Aharoni"/>
        </w:rPr>
        <w:t xml:space="preserve"> must be approved by the District Attorney’s Office </w:t>
      </w:r>
      <w:r w:rsidR="00B15570" w:rsidRPr="00D36C60">
        <w:rPr>
          <w:rFonts w:eastAsiaTheme="minorHAnsi" w:cs="Aharoni"/>
        </w:rPr>
        <w:t>as well as meet the SM</w:t>
      </w:r>
      <w:r w:rsidRPr="00D36C60">
        <w:rPr>
          <w:rFonts w:eastAsiaTheme="minorHAnsi" w:cs="Aharoni"/>
        </w:rPr>
        <w:t xml:space="preserve">I criteria as determined by JCMH.  </w:t>
      </w:r>
    </w:p>
    <w:p w:rsidR="009B2C30" w:rsidRPr="00D36C60" w:rsidRDefault="009B2C30" w:rsidP="00C16201">
      <w:pPr>
        <w:numPr>
          <w:ilvl w:val="1"/>
          <w:numId w:val="19"/>
        </w:numPr>
        <w:spacing w:after="160" w:line="252" w:lineRule="auto"/>
        <w:contextualSpacing/>
        <w:jc w:val="both"/>
        <w:rPr>
          <w:rFonts w:eastAsiaTheme="minorHAnsi" w:cs="Aharoni"/>
        </w:rPr>
      </w:pPr>
      <w:r w:rsidRPr="00D36C60">
        <w:rPr>
          <w:rFonts w:eastAsiaTheme="minorHAnsi" w:cs="Aharoni"/>
        </w:rPr>
        <w:t xml:space="preserve">The defendant must submit an application for Mental Health Diversion to the DA’s Office. A Release of Information (ROI) must be submitted along with the application. Upon receipt of the application and the ROI, the DA’s </w:t>
      </w:r>
      <w:r w:rsidR="00497FAC">
        <w:rPr>
          <w:rFonts w:eastAsiaTheme="minorHAnsi" w:cs="Aharoni"/>
        </w:rPr>
        <w:t>Office shall screen</w:t>
      </w:r>
      <w:r w:rsidRPr="00D36C60">
        <w:rPr>
          <w:rFonts w:eastAsiaTheme="minorHAnsi" w:cs="Aharoni"/>
        </w:rPr>
        <w:t xml:space="preserve"> the defendant’s application for further review by JCMH. </w:t>
      </w:r>
    </w:p>
    <w:p w:rsidR="00010BFE" w:rsidRPr="00010BFE" w:rsidRDefault="00B15570" w:rsidP="00C16201">
      <w:pPr>
        <w:numPr>
          <w:ilvl w:val="1"/>
          <w:numId w:val="19"/>
        </w:numPr>
        <w:spacing w:after="160" w:line="252" w:lineRule="auto"/>
        <w:contextualSpacing/>
        <w:jc w:val="both"/>
        <w:rPr>
          <w:rFonts w:eastAsiaTheme="minorHAnsi" w:cs="Aharoni"/>
        </w:rPr>
      </w:pPr>
      <w:r w:rsidRPr="00D36C60">
        <w:rPr>
          <w:rFonts w:eastAsiaTheme="minorHAnsi" w:cs="Aharoni"/>
        </w:rPr>
        <w:t xml:space="preserve">JCMH will contact the defendant directly in order to schedule an initial assessment.  The defendant must complete the initial assessment within 2 weeks of being contacted by </w:t>
      </w:r>
      <w:r w:rsidR="009B2C30" w:rsidRPr="00D36C60">
        <w:rPr>
          <w:rFonts w:eastAsiaTheme="minorHAnsi" w:cs="Aharoni"/>
        </w:rPr>
        <w:t>JCMH</w:t>
      </w:r>
      <w:r w:rsidRPr="00D36C60">
        <w:rPr>
          <w:rFonts w:eastAsiaTheme="minorHAnsi" w:cs="Aharoni"/>
        </w:rPr>
        <w:t xml:space="preserve">.  </w:t>
      </w:r>
      <w:r w:rsidR="00C56388">
        <w:rPr>
          <w:rFonts w:eastAsiaTheme="minorHAnsi" w:cs="Aharoni"/>
        </w:rPr>
        <w:t>The d</w:t>
      </w:r>
      <w:r w:rsidRPr="00D36C60">
        <w:rPr>
          <w:rFonts w:eastAsiaTheme="minorHAnsi" w:cs="Aharoni"/>
        </w:rPr>
        <w:t>efendant must fully participate in services</w:t>
      </w:r>
      <w:r w:rsidR="00497FAC">
        <w:rPr>
          <w:rFonts w:eastAsiaTheme="minorHAnsi" w:cs="Aharoni"/>
        </w:rPr>
        <w:t>,</w:t>
      </w:r>
      <w:r w:rsidRPr="00D36C60">
        <w:rPr>
          <w:rFonts w:eastAsiaTheme="minorHAnsi" w:cs="Aharoni"/>
        </w:rPr>
        <w:t xml:space="preserve"> </w:t>
      </w:r>
      <w:r w:rsidR="00497FAC">
        <w:rPr>
          <w:rFonts w:eastAsiaTheme="minorHAnsi" w:cs="Aharoni"/>
        </w:rPr>
        <w:t>as well as</w:t>
      </w:r>
      <w:r w:rsidRPr="00D36C60">
        <w:rPr>
          <w:rFonts w:eastAsiaTheme="minorHAnsi" w:cs="Aharoni"/>
        </w:rPr>
        <w:t xml:space="preserve"> attend all subsequent mental health appointments while the application is being reviewed.  Final eligibility for Mental Health Diversion will be determined by the DA’s Office.  </w:t>
      </w:r>
      <w:r w:rsidR="009B2C30" w:rsidRPr="00D36C60">
        <w:rPr>
          <w:rFonts w:eastAsiaTheme="minorHAnsi" w:cs="Aharoni"/>
        </w:rPr>
        <w:t xml:space="preserve"> </w:t>
      </w:r>
    </w:p>
    <w:p w:rsidR="009B2C30" w:rsidRPr="00D36C60" w:rsidRDefault="009B2C30" w:rsidP="00C16201">
      <w:pPr>
        <w:numPr>
          <w:ilvl w:val="1"/>
          <w:numId w:val="19"/>
        </w:numPr>
        <w:spacing w:after="160" w:line="252" w:lineRule="auto"/>
        <w:contextualSpacing/>
        <w:jc w:val="both"/>
        <w:rPr>
          <w:rFonts w:eastAsiaTheme="minorHAnsi" w:cs="Aharoni"/>
        </w:rPr>
      </w:pPr>
      <w:r w:rsidRPr="00D36C60">
        <w:rPr>
          <w:rFonts w:eastAsiaTheme="minorHAnsi" w:cs="Aharoni"/>
        </w:rPr>
        <w:t>The DA’s Office may approve or deny any diversion application in their sole discretion for any lawful reason, including criminal history (arrests, convictions, prior diversions, police contact, etc.). Applicants with criminal hist</w:t>
      </w:r>
      <w:r w:rsidR="008326E6">
        <w:rPr>
          <w:rFonts w:eastAsiaTheme="minorHAnsi" w:cs="Aharoni"/>
        </w:rPr>
        <w:t xml:space="preserve">ory will be evaluated on a case </w:t>
      </w:r>
      <w:r w:rsidRPr="00D36C60">
        <w:rPr>
          <w:rFonts w:eastAsiaTheme="minorHAnsi" w:cs="Aharoni"/>
        </w:rPr>
        <w:t>by case basis.</w:t>
      </w:r>
    </w:p>
    <w:p w:rsidR="00C75C4E" w:rsidRPr="00D36C60" w:rsidRDefault="00C75C4E" w:rsidP="00C75C4E">
      <w:pPr>
        <w:rPr>
          <w:rFonts w:cs="Aharoni"/>
        </w:rPr>
      </w:pPr>
    </w:p>
    <w:p w:rsidR="00010BFE" w:rsidRDefault="00010BFE" w:rsidP="00010BFE">
      <w:pPr>
        <w:rPr>
          <w:rFonts w:ascii="Agency FB" w:hAnsi="Agency FB" w:cs="Aharoni"/>
        </w:rPr>
      </w:pPr>
    </w:p>
    <w:sectPr w:rsidR="00010BFE" w:rsidSect="00394A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715" w:rsidRDefault="006E1715" w:rsidP="00394A7D">
      <w:r>
        <w:separator/>
      </w:r>
    </w:p>
  </w:endnote>
  <w:endnote w:type="continuationSeparator" w:id="0">
    <w:p w:rsidR="006E1715" w:rsidRDefault="006E1715" w:rsidP="0039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aroni">
    <w:charset w:val="B1"/>
    <w:family w:val="auto"/>
    <w:pitch w:val="variable"/>
    <w:sig w:usb0="00000801"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i/>
      </w:rPr>
      <w:id w:val="-1881311575"/>
      <w:docPartObj>
        <w:docPartGallery w:val="Page Numbers (Bottom of Page)"/>
        <w:docPartUnique/>
      </w:docPartObj>
    </w:sdtPr>
    <w:sdtEndPr/>
    <w:sdtContent>
      <w:sdt>
        <w:sdtPr>
          <w:rPr>
            <w:b/>
            <w:i/>
          </w:rPr>
          <w:id w:val="-1769616900"/>
          <w:docPartObj>
            <w:docPartGallery w:val="Page Numbers (Top of Page)"/>
            <w:docPartUnique/>
          </w:docPartObj>
        </w:sdtPr>
        <w:sdtEndPr/>
        <w:sdtContent>
          <w:p w:rsidR="009E10C3" w:rsidRDefault="009E10C3" w:rsidP="009701BA">
            <w:pPr>
              <w:pBdr>
                <w:bottom w:val="single" w:sz="12" w:space="1" w:color="auto"/>
              </w:pBdr>
              <w:tabs>
                <w:tab w:val="left" w:pos="1991"/>
              </w:tabs>
              <w:rPr>
                <w:b/>
                <w:i/>
              </w:rPr>
            </w:pPr>
          </w:p>
          <w:p w:rsidR="009701BA" w:rsidRPr="009E10C3" w:rsidRDefault="009E10C3" w:rsidP="009701BA">
            <w:pPr>
              <w:tabs>
                <w:tab w:val="left" w:pos="1991"/>
              </w:tabs>
              <w:rPr>
                <w:b/>
                <w:i/>
              </w:rPr>
            </w:pPr>
            <w:r w:rsidRPr="009E10C3">
              <w:rPr>
                <w:b/>
                <w:i/>
                <w:sz w:val="22"/>
              </w:rPr>
              <w:t xml:space="preserve">Revised </w:t>
            </w:r>
            <w:r w:rsidR="002763F5">
              <w:rPr>
                <w:b/>
                <w:i/>
                <w:sz w:val="22"/>
              </w:rPr>
              <w:t>July</w:t>
            </w:r>
            <w:r w:rsidRPr="009E10C3">
              <w:rPr>
                <w:b/>
                <w:i/>
                <w:sz w:val="22"/>
              </w:rPr>
              <w:t xml:space="preserve"> 2018</w:t>
            </w:r>
            <w:r w:rsidR="009701BA" w:rsidRPr="009E10C3">
              <w:rPr>
                <w:b/>
                <w:i/>
              </w:rPr>
              <w:tab/>
            </w:r>
            <w:r w:rsidR="009701BA" w:rsidRPr="009E10C3">
              <w:rPr>
                <w:b/>
                <w:i/>
              </w:rPr>
              <w:tab/>
              <w:t xml:space="preserve">                                                                          </w:t>
            </w:r>
            <w:r>
              <w:rPr>
                <w:b/>
                <w:i/>
              </w:rPr>
              <w:tab/>
              <w:t xml:space="preserve">   </w:t>
            </w:r>
            <w:r w:rsidR="009701BA" w:rsidRPr="009E10C3">
              <w:rPr>
                <w:b/>
                <w:i/>
              </w:rPr>
              <w:t xml:space="preserve">  Page </w:t>
            </w:r>
            <w:r w:rsidR="009701BA" w:rsidRPr="009E10C3">
              <w:rPr>
                <w:b/>
                <w:bCs/>
                <w:i/>
              </w:rPr>
              <w:fldChar w:fldCharType="begin"/>
            </w:r>
            <w:r w:rsidR="009701BA" w:rsidRPr="009E10C3">
              <w:rPr>
                <w:b/>
                <w:bCs/>
                <w:i/>
              </w:rPr>
              <w:instrText xml:space="preserve"> PAGE </w:instrText>
            </w:r>
            <w:r w:rsidR="009701BA" w:rsidRPr="009E10C3">
              <w:rPr>
                <w:b/>
                <w:bCs/>
                <w:i/>
              </w:rPr>
              <w:fldChar w:fldCharType="separate"/>
            </w:r>
            <w:r w:rsidR="00224148">
              <w:rPr>
                <w:b/>
                <w:bCs/>
                <w:i/>
                <w:noProof/>
              </w:rPr>
              <w:t>2</w:t>
            </w:r>
            <w:r w:rsidR="009701BA" w:rsidRPr="009E10C3">
              <w:rPr>
                <w:b/>
                <w:bCs/>
                <w:i/>
              </w:rPr>
              <w:fldChar w:fldCharType="end"/>
            </w:r>
            <w:r w:rsidR="009701BA" w:rsidRPr="009E10C3">
              <w:rPr>
                <w:b/>
                <w:i/>
              </w:rPr>
              <w:t xml:space="preserve"> of </w:t>
            </w:r>
            <w:r w:rsidR="009701BA" w:rsidRPr="009E10C3">
              <w:rPr>
                <w:b/>
                <w:bCs/>
                <w:i/>
              </w:rPr>
              <w:fldChar w:fldCharType="begin"/>
            </w:r>
            <w:r w:rsidR="009701BA" w:rsidRPr="009E10C3">
              <w:rPr>
                <w:b/>
                <w:bCs/>
                <w:i/>
              </w:rPr>
              <w:instrText xml:space="preserve"> NUMPAGES  </w:instrText>
            </w:r>
            <w:r w:rsidR="009701BA" w:rsidRPr="009E10C3">
              <w:rPr>
                <w:b/>
                <w:bCs/>
                <w:i/>
              </w:rPr>
              <w:fldChar w:fldCharType="separate"/>
            </w:r>
            <w:r w:rsidR="00224148">
              <w:rPr>
                <w:b/>
                <w:bCs/>
                <w:i/>
                <w:noProof/>
              </w:rPr>
              <w:t>7</w:t>
            </w:r>
            <w:r w:rsidR="009701BA" w:rsidRPr="009E10C3">
              <w:rPr>
                <w:b/>
                <w:bCs/>
                <w:i/>
              </w:rPr>
              <w:fldChar w:fldCharType="end"/>
            </w:r>
          </w:p>
        </w:sdtContent>
      </w:sdt>
    </w:sdtContent>
  </w:sdt>
  <w:p w:rsidR="00394A7D" w:rsidRPr="009701BA" w:rsidRDefault="00394A7D" w:rsidP="00970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715" w:rsidRDefault="006E1715" w:rsidP="00394A7D">
      <w:r>
        <w:separator/>
      </w:r>
    </w:p>
  </w:footnote>
  <w:footnote w:type="continuationSeparator" w:id="0">
    <w:p w:rsidR="006E1715" w:rsidRDefault="006E1715" w:rsidP="00394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75DF"/>
    <w:multiLevelType w:val="hybridMultilevel"/>
    <w:tmpl w:val="8976D46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24384"/>
    <w:multiLevelType w:val="hybridMultilevel"/>
    <w:tmpl w:val="AA843024"/>
    <w:lvl w:ilvl="0" w:tplc="867E1122">
      <w:start w:val="1"/>
      <w:numFmt w:val="decimal"/>
      <w:lvlText w:val="%1."/>
      <w:lvlJc w:val="left"/>
      <w:pPr>
        <w:ind w:left="720" w:hanging="360"/>
      </w:pPr>
      <w:rPr>
        <w:rFonts w:ascii="Times New Roman" w:eastAsia="Times New Roman" w:hAnsi="Times New Roman" w:cs="Aharoni"/>
      </w:rPr>
    </w:lvl>
    <w:lvl w:ilvl="1" w:tplc="04090019">
      <w:start w:val="1"/>
      <w:numFmt w:val="lowerLetter"/>
      <w:lvlText w:val="%2."/>
      <w:lvlJc w:val="left"/>
      <w:pPr>
        <w:ind w:left="720" w:hanging="360"/>
      </w:pPr>
      <w:rPr>
        <w:rFonts w:hint="default"/>
      </w:rPr>
    </w:lvl>
    <w:lvl w:ilvl="2" w:tplc="04090011">
      <w:start w:val="1"/>
      <w:numFmt w:val="decimal"/>
      <w:lvlText w:val="%3)"/>
      <w:lvlJc w:val="left"/>
      <w:pPr>
        <w:ind w:left="162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13EC2"/>
    <w:multiLevelType w:val="hybridMultilevel"/>
    <w:tmpl w:val="E9B443D6"/>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D6138"/>
    <w:multiLevelType w:val="hybridMultilevel"/>
    <w:tmpl w:val="DB9C7F46"/>
    <w:lvl w:ilvl="0" w:tplc="0409000F">
      <w:start w:val="1"/>
      <w:numFmt w:val="decimal"/>
      <w:lvlText w:val="%1."/>
      <w:lvlJc w:val="left"/>
      <w:pPr>
        <w:ind w:left="360" w:hanging="360"/>
      </w:pPr>
      <w:rPr>
        <w:rFonts w:hint="default"/>
      </w:rPr>
    </w:lvl>
    <w:lvl w:ilvl="1" w:tplc="997E185A">
      <w:numFmt w:val="bullet"/>
      <w:lvlText w:val="-"/>
      <w:lvlJc w:val="left"/>
      <w:pPr>
        <w:ind w:left="720" w:hanging="360"/>
      </w:pPr>
      <w:rPr>
        <w:rFonts w:ascii="Times New Roman" w:eastAsia="Times New Roman" w:hAnsi="Times New Roman" w:cs="Times New Roman"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0F6D14"/>
    <w:multiLevelType w:val="hybridMultilevel"/>
    <w:tmpl w:val="7FF8E096"/>
    <w:lvl w:ilvl="0" w:tplc="867E1122">
      <w:start w:val="1"/>
      <w:numFmt w:val="decimal"/>
      <w:lvlText w:val="%1."/>
      <w:lvlJc w:val="left"/>
      <w:pPr>
        <w:ind w:left="360" w:hanging="360"/>
      </w:pPr>
      <w:rPr>
        <w:rFonts w:ascii="Times New Roman" w:eastAsia="Times New Roman" w:hAnsi="Times New Roman" w:cs="Aharoni"/>
      </w:rPr>
    </w:lvl>
    <w:lvl w:ilvl="1" w:tplc="997E185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367574"/>
    <w:multiLevelType w:val="hybridMultilevel"/>
    <w:tmpl w:val="79065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F91EAA"/>
    <w:multiLevelType w:val="hybridMultilevel"/>
    <w:tmpl w:val="45F409A8"/>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124F5"/>
    <w:multiLevelType w:val="hybridMultilevel"/>
    <w:tmpl w:val="F66E6C48"/>
    <w:lvl w:ilvl="0" w:tplc="7A5E034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E44092"/>
    <w:multiLevelType w:val="hybridMultilevel"/>
    <w:tmpl w:val="23E43B8A"/>
    <w:lvl w:ilvl="0" w:tplc="2D94F4C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4F7DD1"/>
    <w:multiLevelType w:val="hybridMultilevel"/>
    <w:tmpl w:val="3384D40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316266"/>
    <w:multiLevelType w:val="hybridMultilevel"/>
    <w:tmpl w:val="6ECAC61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0A2AF6"/>
    <w:multiLevelType w:val="hybridMultilevel"/>
    <w:tmpl w:val="AA66B740"/>
    <w:lvl w:ilvl="0" w:tplc="997E18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25EA6"/>
    <w:multiLevelType w:val="hybridMultilevel"/>
    <w:tmpl w:val="9B24216C"/>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55301D"/>
    <w:multiLevelType w:val="hybridMultilevel"/>
    <w:tmpl w:val="7C2C49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8F150A"/>
    <w:multiLevelType w:val="hybridMultilevel"/>
    <w:tmpl w:val="61A8FF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763834"/>
    <w:multiLevelType w:val="hybridMultilevel"/>
    <w:tmpl w:val="CBCE528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D7C6A"/>
    <w:multiLevelType w:val="hybridMultilevel"/>
    <w:tmpl w:val="87FC4AB0"/>
    <w:lvl w:ilvl="0" w:tplc="997E18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1873AC"/>
    <w:multiLevelType w:val="hybridMultilevel"/>
    <w:tmpl w:val="4E8E01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61D539E"/>
    <w:multiLevelType w:val="hybridMultilevel"/>
    <w:tmpl w:val="25B02838"/>
    <w:lvl w:ilvl="0" w:tplc="867E1122">
      <w:start w:val="1"/>
      <w:numFmt w:val="decimal"/>
      <w:lvlText w:val="%1."/>
      <w:lvlJc w:val="left"/>
      <w:pPr>
        <w:ind w:left="720" w:hanging="360"/>
      </w:pPr>
      <w:rPr>
        <w:rFonts w:ascii="Times New Roman" w:eastAsia="Times New Roman" w:hAnsi="Times New Roman" w:cs="Aharoni"/>
      </w:rPr>
    </w:lvl>
    <w:lvl w:ilvl="1" w:tplc="784A3BA4">
      <w:start w:val="1"/>
      <w:numFmt w:val="lowerLetter"/>
      <w:lvlText w:val="%2."/>
      <w:lvlJc w:val="left"/>
      <w:pPr>
        <w:ind w:left="720" w:hanging="360"/>
      </w:pPr>
      <w:rPr>
        <w:rFont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BC36D4"/>
    <w:multiLevelType w:val="hybridMultilevel"/>
    <w:tmpl w:val="1F1CC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864CB9"/>
    <w:multiLevelType w:val="hybridMultilevel"/>
    <w:tmpl w:val="E18A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416BB"/>
    <w:multiLevelType w:val="hybridMultilevel"/>
    <w:tmpl w:val="966668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10935C9"/>
    <w:multiLevelType w:val="hybridMultilevel"/>
    <w:tmpl w:val="43E4E980"/>
    <w:lvl w:ilvl="0" w:tplc="867E1122">
      <w:start w:val="1"/>
      <w:numFmt w:val="decimal"/>
      <w:lvlText w:val="%1."/>
      <w:lvlJc w:val="left"/>
      <w:pPr>
        <w:ind w:left="720" w:hanging="360"/>
      </w:pPr>
      <w:rPr>
        <w:rFonts w:ascii="Times New Roman" w:eastAsia="Times New Roman" w:hAnsi="Times New Roman" w:cs="Aharoni"/>
      </w:rPr>
    </w:lvl>
    <w:lvl w:ilvl="1" w:tplc="04090019">
      <w:start w:val="1"/>
      <w:numFmt w:val="lowerLetter"/>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700D3"/>
    <w:multiLevelType w:val="hybridMultilevel"/>
    <w:tmpl w:val="339E9D3A"/>
    <w:lvl w:ilvl="0" w:tplc="3370C4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3932F6"/>
    <w:multiLevelType w:val="hybridMultilevel"/>
    <w:tmpl w:val="E4B0ED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0"/>
  </w:num>
  <w:num w:numId="4">
    <w:abstractNumId w:val="23"/>
  </w:num>
  <w:num w:numId="5">
    <w:abstractNumId w:val="11"/>
  </w:num>
  <w:num w:numId="6">
    <w:abstractNumId w:val="16"/>
  </w:num>
  <w:num w:numId="7">
    <w:abstractNumId w:val="15"/>
  </w:num>
  <w:num w:numId="8">
    <w:abstractNumId w:val="4"/>
  </w:num>
  <w:num w:numId="9">
    <w:abstractNumId w:val="14"/>
  </w:num>
  <w:num w:numId="10">
    <w:abstractNumId w:val="19"/>
  </w:num>
  <w:num w:numId="11">
    <w:abstractNumId w:val="8"/>
  </w:num>
  <w:num w:numId="12">
    <w:abstractNumId w:val="13"/>
  </w:num>
  <w:num w:numId="13">
    <w:abstractNumId w:val="24"/>
  </w:num>
  <w:num w:numId="14">
    <w:abstractNumId w:val="7"/>
  </w:num>
  <w:num w:numId="15">
    <w:abstractNumId w:val="21"/>
  </w:num>
  <w:num w:numId="16">
    <w:abstractNumId w:val="17"/>
  </w:num>
  <w:num w:numId="17">
    <w:abstractNumId w:val="12"/>
  </w:num>
  <w:num w:numId="18">
    <w:abstractNumId w:val="3"/>
  </w:num>
  <w:num w:numId="19">
    <w:abstractNumId w:val="6"/>
  </w:num>
  <w:num w:numId="20">
    <w:abstractNumId w:val="2"/>
  </w:num>
  <w:num w:numId="21">
    <w:abstractNumId w:val="0"/>
  </w:num>
  <w:num w:numId="22">
    <w:abstractNumId w:val="10"/>
  </w:num>
  <w:num w:numId="23">
    <w:abstractNumId w:val="18"/>
  </w:num>
  <w:num w:numId="24">
    <w:abstractNumId w:val="1"/>
  </w:num>
  <w:num w:numId="25">
    <w:abstractNumId w:val="2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4E"/>
    <w:rsid w:val="00010BFE"/>
    <w:rsid w:val="0008542A"/>
    <w:rsid w:val="0013381D"/>
    <w:rsid w:val="001451B5"/>
    <w:rsid w:val="00197C85"/>
    <w:rsid w:val="001E70DC"/>
    <w:rsid w:val="00224148"/>
    <w:rsid w:val="002277CE"/>
    <w:rsid w:val="002763F5"/>
    <w:rsid w:val="002906C4"/>
    <w:rsid w:val="002C0164"/>
    <w:rsid w:val="002E2E28"/>
    <w:rsid w:val="003010B5"/>
    <w:rsid w:val="00313CF1"/>
    <w:rsid w:val="0032099F"/>
    <w:rsid w:val="00321533"/>
    <w:rsid w:val="00326158"/>
    <w:rsid w:val="00345240"/>
    <w:rsid w:val="00357E8B"/>
    <w:rsid w:val="00394A7D"/>
    <w:rsid w:val="003C3A8B"/>
    <w:rsid w:val="00442B25"/>
    <w:rsid w:val="00457D6E"/>
    <w:rsid w:val="00472064"/>
    <w:rsid w:val="00483F6E"/>
    <w:rsid w:val="00497FAC"/>
    <w:rsid w:val="004D3A42"/>
    <w:rsid w:val="005279CA"/>
    <w:rsid w:val="00606580"/>
    <w:rsid w:val="006A329D"/>
    <w:rsid w:val="006D08A3"/>
    <w:rsid w:val="006D10A8"/>
    <w:rsid w:val="006E1715"/>
    <w:rsid w:val="0073545F"/>
    <w:rsid w:val="00767BB0"/>
    <w:rsid w:val="008326E6"/>
    <w:rsid w:val="009175D6"/>
    <w:rsid w:val="009701BA"/>
    <w:rsid w:val="009914D6"/>
    <w:rsid w:val="009B2C30"/>
    <w:rsid w:val="009B301B"/>
    <w:rsid w:val="009B34A0"/>
    <w:rsid w:val="009E10C3"/>
    <w:rsid w:val="00A95AE8"/>
    <w:rsid w:val="00AD0C45"/>
    <w:rsid w:val="00B15570"/>
    <w:rsid w:val="00B1781D"/>
    <w:rsid w:val="00B20BD7"/>
    <w:rsid w:val="00B44648"/>
    <w:rsid w:val="00BD5AB7"/>
    <w:rsid w:val="00BF0EB1"/>
    <w:rsid w:val="00C16201"/>
    <w:rsid w:val="00C56388"/>
    <w:rsid w:val="00C75C4E"/>
    <w:rsid w:val="00C927E1"/>
    <w:rsid w:val="00CA70DB"/>
    <w:rsid w:val="00D36C60"/>
    <w:rsid w:val="00DD20E4"/>
    <w:rsid w:val="00DD2718"/>
    <w:rsid w:val="00E00EBE"/>
    <w:rsid w:val="00E52928"/>
    <w:rsid w:val="00F11BB6"/>
    <w:rsid w:val="00F31CD9"/>
    <w:rsid w:val="00F75100"/>
    <w:rsid w:val="00FB0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D2834"/>
  <w15:chartTrackingRefBased/>
  <w15:docId w15:val="{4CFDF63A-3ADF-424D-81AD-8962239E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C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570"/>
    <w:pPr>
      <w:ind w:left="720"/>
      <w:contextualSpacing/>
    </w:pPr>
  </w:style>
  <w:style w:type="character" w:styleId="CommentReference">
    <w:name w:val="annotation reference"/>
    <w:basedOn w:val="DefaultParagraphFont"/>
    <w:uiPriority w:val="99"/>
    <w:semiHidden/>
    <w:unhideWhenUsed/>
    <w:rsid w:val="002E2E28"/>
    <w:rPr>
      <w:sz w:val="16"/>
      <w:szCs w:val="16"/>
    </w:rPr>
  </w:style>
  <w:style w:type="paragraph" w:styleId="CommentText">
    <w:name w:val="annotation text"/>
    <w:basedOn w:val="Normal"/>
    <w:link w:val="CommentTextChar"/>
    <w:uiPriority w:val="99"/>
    <w:semiHidden/>
    <w:unhideWhenUsed/>
    <w:rsid w:val="002E2E28"/>
    <w:rPr>
      <w:sz w:val="20"/>
      <w:szCs w:val="20"/>
    </w:rPr>
  </w:style>
  <w:style w:type="character" w:customStyle="1" w:styleId="CommentTextChar">
    <w:name w:val="Comment Text Char"/>
    <w:basedOn w:val="DefaultParagraphFont"/>
    <w:link w:val="CommentText"/>
    <w:uiPriority w:val="99"/>
    <w:semiHidden/>
    <w:rsid w:val="002E2E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2E28"/>
    <w:rPr>
      <w:b/>
      <w:bCs/>
    </w:rPr>
  </w:style>
  <w:style w:type="character" w:customStyle="1" w:styleId="CommentSubjectChar">
    <w:name w:val="Comment Subject Char"/>
    <w:basedOn w:val="CommentTextChar"/>
    <w:link w:val="CommentSubject"/>
    <w:uiPriority w:val="99"/>
    <w:semiHidden/>
    <w:rsid w:val="002E2E2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E2E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E28"/>
    <w:rPr>
      <w:rFonts w:ascii="Segoe UI" w:eastAsia="Times New Roman" w:hAnsi="Segoe UI" w:cs="Segoe UI"/>
      <w:sz w:val="18"/>
      <w:szCs w:val="18"/>
    </w:rPr>
  </w:style>
  <w:style w:type="paragraph" w:styleId="Header">
    <w:name w:val="header"/>
    <w:basedOn w:val="Normal"/>
    <w:link w:val="HeaderChar"/>
    <w:uiPriority w:val="99"/>
    <w:unhideWhenUsed/>
    <w:rsid w:val="00394A7D"/>
    <w:pPr>
      <w:tabs>
        <w:tab w:val="center" w:pos="4680"/>
        <w:tab w:val="right" w:pos="9360"/>
      </w:tabs>
    </w:pPr>
  </w:style>
  <w:style w:type="character" w:customStyle="1" w:styleId="HeaderChar">
    <w:name w:val="Header Char"/>
    <w:basedOn w:val="DefaultParagraphFont"/>
    <w:link w:val="Header"/>
    <w:uiPriority w:val="99"/>
    <w:rsid w:val="00394A7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4A7D"/>
    <w:pPr>
      <w:tabs>
        <w:tab w:val="center" w:pos="4680"/>
        <w:tab w:val="right" w:pos="9360"/>
      </w:tabs>
    </w:pPr>
  </w:style>
  <w:style w:type="character" w:customStyle="1" w:styleId="FooterChar">
    <w:name w:val="Footer Char"/>
    <w:basedOn w:val="DefaultParagraphFont"/>
    <w:link w:val="Footer"/>
    <w:uiPriority w:val="99"/>
    <w:rsid w:val="00394A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34034">
      <w:bodyDiv w:val="1"/>
      <w:marLeft w:val="0"/>
      <w:marRight w:val="0"/>
      <w:marTop w:val="0"/>
      <w:marBottom w:val="0"/>
      <w:divBdr>
        <w:top w:val="none" w:sz="0" w:space="0" w:color="auto"/>
        <w:left w:val="none" w:sz="0" w:space="0" w:color="auto"/>
        <w:bottom w:val="none" w:sz="0" w:space="0" w:color="auto"/>
        <w:right w:val="none" w:sz="0" w:space="0" w:color="auto"/>
      </w:divBdr>
    </w:div>
    <w:div w:id="83480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1778</Words>
  <Characters>10140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Snook, Bobbie, DAT</dc:creator>
  <cp:keywords/>
  <dc:description/>
  <cp:lastModifiedBy>Bradley</cp:lastModifiedBy>
  <cp:revision>2</cp:revision>
  <cp:lastPrinted>2018-02-22T16:17:00Z</cp:lastPrinted>
  <dcterms:created xsi:type="dcterms:W3CDTF">2019-04-18T14:40:00Z</dcterms:created>
  <dcterms:modified xsi:type="dcterms:W3CDTF">2019-04-18T14:40:00Z</dcterms:modified>
</cp:coreProperties>
</file>